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44" w:type="dxa"/>
        <w:tblCellMar>
          <w:left w:w="0" w:type="dxa"/>
          <w:right w:w="0" w:type="dxa"/>
        </w:tblCellMar>
        <w:tblLook w:val="0000"/>
      </w:tblPr>
      <w:tblGrid>
        <w:gridCol w:w="14519"/>
      </w:tblGrid>
      <w:tr w:rsidR="00B30583" w:rsidRPr="00D62F31" w:rsidTr="00CA1B0D">
        <w:trPr>
          <w:jc w:val="center"/>
        </w:trPr>
        <w:tc>
          <w:tcPr>
            <w:tcW w:w="14519" w:type="dxa"/>
            <w:tcBorders>
              <w:top w:val="single" w:sz="6" w:space="0" w:color="auto"/>
              <w:left w:val="single" w:sz="6" w:space="0" w:color="auto"/>
              <w:bottom w:val="single" w:sz="6" w:space="0" w:color="auto"/>
              <w:right w:val="single" w:sz="6" w:space="0" w:color="auto"/>
            </w:tcBorders>
          </w:tcPr>
          <w:p w:rsidR="00B30583" w:rsidRPr="00C32BF3" w:rsidRDefault="00B30583" w:rsidP="00CA1B0D">
            <w:pPr>
              <w:widowControl w:val="0"/>
              <w:autoSpaceDE w:val="0"/>
              <w:autoSpaceDN w:val="0"/>
              <w:adjustRightInd w:val="0"/>
              <w:spacing w:after="0" w:line="240" w:lineRule="auto"/>
              <w:jc w:val="center"/>
              <w:rPr>
                <w:rFonts w:ascii="Times New Roman" w:hAnsi="Times New Roman"/>
                <w:b/>
                <w:sz w:val="24"/>
                <w:szCs w:val="24"/>
              </w:rPr>
            </w:pPr>
            <w:r w:rsidRPr="00C32BF3">
              <w:rPr>
                <w:rFonts w:ascii="Times New Roman" w:hAnsi="Times New Roman"/>
                <w:b/>
                <w:sz w:val="24"/>
                <w:szCs w:val="24"/>
              </w:rPr>
              <w:t xml:space="preserve">ФЕДЕРАЛЬНОЕ СТАТИСТИЧЕСКОЕ НАБЛЮДЕНИЕ </w:t>
            </w:r>
          </w:p>
        </w:tc>
      </w:tr>
      <w:tr w:rsidR="00B30583" w:rsidRPr="00D62F31" w:rsidTr="00CA1B0D">
        <w:trPr>
          <w:jc w:val="center"/>
        </w:trPr>
        <w:tc>
          <w:tcPr>
            <w:tcW w:w="14519" w:type="dxa"/>
            <w:tcBorders>
              <w:top w:val="single" w:sz="6" w:space="0" w:color="auto"/>
              <w:left w:val="nil"/>
              <w:bottom w:val="single" w:sz="6" w:space="0" w:color="auto"/>
              <w:right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
                <w:szCs w:val="2"/>
              </w:rPr>
            </w:pPr>
            <w:r w:rsidRPr="00D62F31">
              <w:rPr>
                <w:rFonts w:ascii="Times New Roman" w:hAnsi="Times New Roman"/>
                <w:sz w:val="2"/>
                <w:szCs w:val="2"/>
              </w:rPr>
              <w:t> </w:t>
            </w:r>
          </w:p>
        </w:tc>
      </w:tr>
      <w:tr w:rsidR="00B30583" w:rsidRPr="00D62F31" w:rsidTr="00CA1B0D">
        <w:trPr>
          <w:jc w:val="center"/>
        </w:trPr>
        <w:tc>
          <w:tcPr>
            <w:tcW w:w="14519"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4"/>
                <w:szCs w:val="24"/>
              </w:rPr>
            </w:pPr>
            <w:r w:rsidRPr="00D62F31">
              <w:rPr>
                <w:rFonts w:ascii="Times New Roman" w:hAnsi="Times New Roman"/>
                <w:sz w:val="24"/>
                <w:szCs w:val="24"/>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anchor="l12431" w:history="1">
              <w:r w:rsidRPr="00D62F31">
                <w:rPr>
                  <w:rFonts w:ascii="Times New Roman" w:hAnsi="Times New Roman"/>
                  <w:sz w:val="24"/>
                  <w:szCs w:val="24"/>
                  <w:u w:val="single"/>
                </w:rPr>
                <w:t>статьей 13.19</w:t>
              </w:r>
            </w:hyperlink>
            <w:r w:rsidRPr="00D62F31">
              <w:rPr>
                <w:rFonts w:ascii="Times New Roman" w:hAnsi="Times New Roman"/>
                <w:sz w:val="24"/>
                <w:szCs w:val="24"/>
              </w:rPr>
              <w:t xml:space="preserve"> Кодекса Российской Федерации об административных правонарушениях от 30 декабря 2001 г. N 195-ФЗ, а также </w:t>
            </w:r>
            <w:hyperlink r:id="rId5" w:anchor="l10" w:history="1">
              <w:r w:rsidRPr="00D62F31">
                <w:rPr>
                  <w:rFonts w:ascii="Times New Roman" w:hAnsi="Times New Roman"/>
                  <w:sz w:val="24"/>
                  <w:szCs w:val="24"/>
                  <w:u w:val="single"/>
                </w:rPr>
                <w:t>статьей 3</w:t>
              </w:r>
            </w:hyperlink>
            <w:r w:rsidRPr="00D62F31">
              <w:rPr>
                <w:rFonts w:ascii="Times New Roman" w:hAnsi="Times New Roman"/>
                <w:sz w:val="24"/>
                <w:szCs w:val="24"/>
              </w:rPr>
              <w:t xml:space="preserve"> Закона РФ от 13 мая 1992 г. N 2761-1 "Об ответственности за нарушение порядка представления государственной статистической отчетности" </w:t>
            </w:r>
          </w:p>
        </w:tc>
      </w:tr>
      <w:tr w:rsidR="00B30583" w:rsidRPr="00D62F31" w:rsidTr="00CA1B0D">
        <w:trPr>
          <w:jc w:val="center"/>
        </w:trPr>
        <w:tc>
          <w:tcPr>
            <w:tcW w:w="14519"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4"/>
                <w:szCs w:val="24"/>
              </w:rPr>
            </w:pPr>
          </w:p>
        </w:tc>
      </w:tr>
      <w:tr w:rsidR="00B30583" w:rsidRPr="00D62F31" w:rsidTr="00CA1B0D">
        <w:trPr>
          <w:jc w:val="center"/>
        </w:trPr>
        <w:tc>
          <w:tcPr>
            <w:tcW w:w="14519" w:type="dxa"/>
            <w:tcBorders>
              <w:top w:val="single" w:sz="6" w:space="0" w:color="auto"/>
              <w:left w:val="nil"/>
              <w:bottom w:val="single" w:sz="6" w:space="0" w:color="auto"/>
              <w:right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
                <w:szCs w:val="2"/>
              </w:rPr>
            </w:pPr>
            <w:r w:rsidRPr="00D62F31">
              <w:rPr>
                <w:rFonts w:ascii="Times New Roman" w:hAnsi="Times New Roman"/>
                <w:sz w:val="2"/>
                <w:szCs w:val="2"/>
              </w:rPr>
              <w:t> </w:t>
            </w:r>
          </w:p>
        </w:tc>
      </w:tr>
      <w:tr w:rsidR="00B30583" w:rsidRPr="00D62F31" w:rsidTr="00CA1B0D">
        <w:trPr>
          <w:jc w:val="center"/>
        </w:trPr>
        <w:tc>
          <w:tcPr>
            <w:tcW w:w="14519" w:type="dxa"/>
            <w:tcBorders>
              <w:top w:val="single" w:sz="6" w:space="0" w:color="auto"/>
              <w:left w:val="single" w:sz="6" w:space="0" w:color="auto"/>
              <w:bottom w:val="nil"/>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4"/>
                <w:szCs w:val="24"/>
              </w:rPr>
            </w:pPr>
            <w:r w:rsidRPr="00D62F31">
              <w:rPr>
                <w:rFonts w:ascii="Times New Roman" w:hAnsi="Times New Roman"/>
                <w:b/>
                <w:bCs/>
                <w:sz w:val="24"/>
                <w:szCs w:val="24"/>
              </w:rPr>
              <w:t xml:space="preserve">СВЕДЕНИЯ ОБ ОСУЩЕСТВЛЕНИИ ГОСУДАРСТВЕННОГО КОНТРОЛЯ (НАДЗОРА) </w:t>
            </w:r>
          </w:p>
        </w:tc>
      </w:tr>
      <w:tr w:rsidR="00B30583" w:rsidRPr="00D62F31" w:rsidTr="00CA1B0D">
        <w:trPr>
          <w:jc w:val="center"/>
        </w:trPr>
        <w:tc>
          <w:tcPr>
            <w:tcW w:w="14519" w:type="dxa"/>
            <w:tcBorders>
              <w:top w:val="nil"/>
              <w:left w:val="single" w:sz="6" w:space="0" w:color="auto"/>
              <w:bottom w:val="nil"/>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4"/>
                <w:szCs w:val="24"/>
              </w:rPr>
            </w:pPr>
            <w:r w:rsidRPr="00D62F31">
              <w:rPr>
                <w:rFonts w:ascii="Times New Roman" w:hAnsi="Times New Roman"/>
                <w:b/>
                <w:bCs/>
                <w:sz w:val="24"/>
                <w:szCs w:val="24"/>
              </w:rPr>
              <w:t xml:space="preserve">И МУНИЦИПАЛЬНОГО КОНТРОЛЯ </w:t>
            </w:r>
          </w:p>
        </w:tc>
      </w:tr>
      <w:tr w:rsidR="00B30583" w:rsidRPr="00D62F31" w:rsidTr="00CA1B0D">
        <w:trPr>
          <w:jc w:val="center"/>
        </w:trPr>
        <w:tc>
          <w:tcPr>
            <w:tcW w:w="14519" w:type="dxa"/>
            <w:tcBorders>
              <w:top w:val="nil"/>
              <w:left w:val="single" w:sz="6" w:space="0" w:color="auto"/>
              <w:bottom w:val="nil"/>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4"/>
                <w:szCs w:val="24"/>
              </w:rPr>
            </w:pPr>
            <w:r w:rsidRPr="00D62F31">
              <w:rPr>
                <w:rFonts w:ascii="Times New Roman" w:hAnsi="Times New Roman"/>
                <w:b/>
                <w:bCs/>
                <w:sz w:val="24"/>
                <w:szCs w:val="24"/>
              </w:rPr>
              <w:t xml:space="preserve">за </w:t>
            </w:r>
            <w:r>
              <w:rPr>
                <w:rFonts w:ascii="Times New Roman" w:hAnsi="Times New Roman"/>
                <w:b/>
                <w:bCs/>
                <w:sz w:val="24"/>
                <w:szCs w:val="24"/>
              </w:rPr>
              <w:t>январь</w:t>
            </w:r>
            <w:r w:rsidRPr="00D62F31">
              <w:rPr>
                <w:rFonts w:ascii="Times New Roman" w:hAnsi="Times New Roman"/>
                <w:b/>
                <w:bCs/>
                <w:sz w:val="24"/>
                <w:szCs w:val="24"/>
              </w:rPr>
              <w:t xml:space="preserve"> - _____</w:t>
            </w:r>
            <w:r>
              <w:rPr>
                <w:rFonts w:ascii="Times New Roman" w:hAnsi="Times New Roman"/>
                <w:b/>
                <w:bCs/>
                <w:sz w:val="24"/>
                <w:szCs w:val="24"/>
              </w:rPr>
              <w:t>июнь</w:t>
            </w:r>
            <w:r w:rsidRPr="00D62F31">
              <w:rPr>
                <w:rFonts w:ascii="Times New Roman" w:hAnsi="Times New Roman"/>
                <w:b/>
                <w:bCs/>
                <w:sz w:val="24"/>
                <w:szCs w:val="24"/>
              </w:rPr>
              <w:t>__________ 20</w:t>
            </w:r>
            <w:r>
              <w:rPr>
                <w:rFonts w:ascii="Times New Roman" w:hAnsi="Times New Roman"/>
                <w:b/>
                <w:bCs/>
                <w:sz w:val="24"/>
                <w:szCs w:val="24"/>
              </w:rPr>
              <w:t>20</w:t>
            </w:r>
            <w:r w:rsidRPr="00D62F31">
              <w:rPr>
                <w:rFonts w:ascii="Times New Roman" w:hAnsi="Times New Roman"/>
                <w:b/>
                <w:bCs/>
                <w:sz w:val="24"/>
                <w:szCs w:val="24"/>
              </w:rPr>
              <w:t xml:space="preserve">г. </w:t>
            </w:r>
          </w:p>
        </w:tc>
      </w:tr>
      <w:tr w:rsidR="00B30583" w:rsidRPr="00D62F31" w:rsidTr="00CA1B0D">
        <w:trPr>
          <w:jc w:val="center"/>
        </w:trPr>
        <w:tc>
          <w:tcPr>
            <w:tcW w:w="14519" w:type="dxa"/>
            <w:tcBorders>
              <w:top w:val="nil"/>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4"/>
                <w:szCs w:val="24"/>
              </w:rPr>
            </w:pPr>
            <w:r w:rsidRPr="00D62F31">
              <w:rPr>
                <w:rFonts w:ascii="Times New Roman" w:hAnsi="Times New Roman"/>
                <w:b/>
                <w:bCs/>
                <w:sz w:val="24"/>
                <w:szCs w:val="24"/>
              </w:rPr>
              <w:t xml:space="preserve">(нарастающим итогом) </w:t>
            </w:r>
          </w:p>
        </w:tc>
      </w:tr>
    </w:tbl>
    <w:p w:rsidR="00B30583" w:rsidRDefault="00B30583" w:rsidP="007B7B24">
      <w:pPr>
        <w:widowControl w:val="0"/>
        <w:autoSpaceDE w:val="0"/>
        <w:autoSpaceDN w:val="0"/>
        <w:adjustRightInd w:val="0"/>
        <w:spacing w:after="0" w:line="240" w:lineRule="auto"/>
        <w:rPr>
          <w:rFonts w:ascii="Times New Roman" w:hAnsi="Times New Roman"/>
          <w:sz w:val="16"/>
          <w:szCs w:val="16"/>
        </w:rPr>
      </w:pPr>
    </w:p>
    <w:p w:rsidR="00B30583" w:rsidRDefault="00B30583" w:rsidP="007B7B24">
      <w:pPr>
        <w:widowControl w:val="0"/>
        <w:autoSpaceDE w:val="0"/>
        <w:autoSpaceDN w:val="0"/>
        <w:adjustRightInd w:val="0"/>
        <w:spacing w:after="0" w:line="240" w:lineRule="auto"/>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gridCol w:w="1701"/>
        <w:gridCol w:w="425"/>
        <w:gridCol w:w="3119"/>
      </w:tblGrid>
      <w:tr w:rsidR="00B30583" w:rsidRPr="00D62F31" w:rsidTr="00CA1B0D">
        <w:trPr>
          <w:trHeight w:val="322"/>
        </w:trPr>
        <w:tc>
          <w:tcPr>
            <w:tcW w:w="9356" w:type="dxa"/>
          </w:tcPr>
          <w:p w:rsidR="00B30583" w:rsidRPr="00C32BF3"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32BF3">
              <w:rPr>
                <w:rFonts w:ascii="Times New Roman" w:hAnsi="Times New Roman"/>
                <w:sz w:val="20"/>
                <w:szCs w:val="20"/>
              </w:rPr>
              <w:t>Предоставляют:</w:t>
            </w:r>
          </w:p>
        </w:tc>
        <w:tc>
          <w:tcPr>
            <w:tcW w:w="1701" w:type="dxa"/>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Сроки </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предоставления</w:t>
            </w: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Pr>
          <w:p w:rsidR="00B30583" w:rsidRPr="00C32BF3" w:rsidRDefault="00B30583" w:rsidP="00CA1B0D">
            <w:pPr>
              <w:widowControl w:val="0"/>
              <w:autoSpaceDE w:val="0"/>
              <w:autoSpaceDN w:val="0"/>
              <w:adjustRightInd w:val="0"/>
              <w:spacing w:after="0" w:line="240" w:lineRule="auto"/>
              <w:jc w:val="center"/>
              <w:rPr>
                <w:rFonts w:ascii="Times New Roman" w:hAnsi="Times New Roman"/>
                <w:b/>
                <w:sz w:val="20"/>
                <w:szCs w:val="20"/>
              </w:rPr>
            </w:pPr>
            <w:r w:rsidRPr="00C32BF3">
              <w:rPr>
                <w:rFonts w:ascii="Times New Roman" w:hAnsi="Times New Roman"/>
                <w:b/>
                <w:sz w:val="20"/>
                <w:szCs w:val="20"/>
              </w:rPr>
              <w:t>Форма N 1-контроль</w:t>
            </w:r>
          </w:p>
        </w:tc>
      </w:tr>
      <w:tr w:rsidR="00B30583" w:rsidRPr="00D62F31" w:rsidTr="00CA1B0D">
        <w:tc>
          <w:tcPr>
            <w:tcW w:w="9356" w:type="dxa"/>
            <w:vMerge w:val="restart"/>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701" w:type="dxa"/>
            <w:vMerge w:val="restart"/>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15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val="restart"/>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Приказ Росстата:</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Об утверждении формы</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 21.12.2011 N 503</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 внесении изменений</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(при наличии)</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 __________ N ___ от __________ N ___</w:t>
            </w:r>
          </w:p>
        </w:tc>
      </w:tr>
      <w:tr w:rsidR="00B30583" w:rsidRPr="00D62F31" w:rsidTr="00CA1B0D">
        <w:tc>
          <w:tcPr>
            <w:tcW w:w="9356" w:type="dxa"/>
            <w:vMerge/>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1701"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c>
          <w:tcPr>
            <w:tcW w:w="9356" w:type="dxa"/>
            <w:vMerge/>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1701"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c>
          <w:tcPr>
            <w:tcW w:w="9356" w:type="dxa"/>
            <w:vMerge/>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1701"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c>
          <w:tcPr>
            <w:tcW w:w="9356" w:type="dxa"/>
            <w:vMerge/>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1701"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rPr>
          <w:trHeight w:val="230"/>
        </w:trPr>
        <w:tc>
          <w:tcPr>
            <w:tcW w:w="9356" w:type="dxa"/>
            <w:vMerge/>
            <w:tcBorders>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1701" w:type="dxa"/>
            <w:vMerge/>
            <w:tcBorders>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vMerge w:val="restart"/>
            <w:tcBorders>
              <w:top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rPr>
          <w:trHeight w:val="286"/>
        </w:trPr>
        <w:tc>
          <w:tcPr>
            <w:tcW w:w="9356" w:type="dxa"/>
            <w:vMerge w:val="restart"/>
            <w:tcBorders>
              <w:top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xml:space="preserve">- соответствующим федеральным органам исполнительной власти; </w:t>
            </w:r>
          </w:p>
        </w:tc>
        <w:tc>
          <w:tcPr>
            <w:tcW w:w="1701" w:type="dxa"/>
            <w:vMerge w:val="restart"/>
            <w:tcBorders>
              <w:top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20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vMerge/>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vMerge/>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c>
          <w:tcPr>
            <w:tcW w:w="9356" w:type="dxa"/>
            <w:vMerge/>
            <w:tcBorders>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1701" w:type="dxa"/>
            <w:vMerge/>
            <w:tcBorders>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vMerge/>
            <w:tcBorders>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left w:val="nil"/>
              <w:right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федеральные органы исполнительной власти, уполномоченные на осуществление государственного федерального контроля (надзора):</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Pr>
          <w:p w:rsidR="00B30583" w:rsidRPr="00C32BF3" w:rsidRDefault="00B30583" w:rsidP="00CA1B0D">
            <w:pPr>
              <w:widowControl w:val="0"/>
              <w:autoSpaceDE w:val="0"/>
              <w:autoSpaceDN w:val="0"/>
              <w:adjustRightInd w:val="0"/>
              <w:spacing w:after="0" w:line="240" w:lineRule="auto"/>
              <w:jc w:val="center"/>
              <w:rPr>
                <w:rFonts w:ascii="Times New Roman" w:hAnsi="Times New Roman"/>
                <w:b/>
                <w:sz w:val="20"/>
                <w:szCs w:val="20"/>
              </w:rPr>
            </w:pPr>
            <w:r>
              <w:t>за I-е полугодие</w:t>
            </w:r>
          </w:p>
        </w:tc>
      </w:tr>
      <w:tr w:rsidR="00B30583" w:rsidRPr="00D62F31" w:rsidTr="00CA1B0D">
        <w:trPr>
          <w:trHeight w:val="493"/>
        </w:trPr>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xml:space="preserve">- Минэкономразвития России, 125993, ГСП-3, г. Москва, А-47, ул. 1-я Тверская-Ямская, д. 1, 3; </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15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органы исполнительной власти субъектов РФ, уполномоченные на осуществление федерального государственного контроля (надзора) в части осуществления полномочий РФ, переданных субъектам РФ (отдельную форму по каждому из переданных полномочий):</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rPr>
          <w:trHeight w:val="537"/>
        </w:trPr>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20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xml:space="preserve">- Минэкономразвития России, 125993, ГСП-3, г. Москва, А-47, ул. 1-я Тверская-Ямская, д. 1, 3; </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15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rPr>
          <w:trHeight w:val="500"/>
        </w:trPr>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xml:space="preserve">- органу исполнительной власти субъекта РФ, ответственному за подготовку в установленном порядке докладов об осуществлении регионального государственного контроля (надзора); </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15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органы исполнительной власти субъектов РФ, уполномоченные на осуществление государственного контроля (надзора) в части осуществления полномочий субъектов РФ в соответствующих сферах деятельности:</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xml:space="preserve">- органу исполнительной власти субъекта РФ, ответственному за подготовку в установленном порядке докладов об осуществлении регионального государственного контроля (надзора); </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20 числа после</w:t>
            </w:r>
          </w:p>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отчетного периода</w:t>
            </w: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c>
          <w:tcPr>
            <w:tcW w:w="9356"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орган исполнительной власти субъекта РФ,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РФ, в части собственных полномочий и полученные формы по осуществлению муниципального контроля):</w:t>
            </w:r>
          </w:p>
        </w:tc>
        <w:tc>
          <w:tcPr>
            <w:tcW w:w="1701" w:type="dxa"/>
            <w:tcBorders>
              <w:top w:val="nil"/>
              <w:bottom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r w:rsidR="00B30583" w:rsidRPr="00D62F31" w:rsidTr="00CA1B0D">
        <w:trPr>
          <w:trHeight w:val="85"/>
        </w:trPr>
        <w:tc>
          <w:tcPr>
            <w:tcW w:w="9356" w:type="dxa"/>
            <w:tcBorders>
              <w:top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D62F31">
              <w:rPr>
                <w:rFonts w:ascii="Times New Roman" w:hAnsi="Times New Roman"/>
                <w:sz w:val="20"/>
                <w:szCs w:val="20"/>
              </w:rPr>
              <w:t>- Минэкономразвития России, 125993, ГСП-3, г. Москва, А-47, ул. 1-я Тверская-Ямская, д. 1, 3.</w:t>
            </w:r>
          </w:p>
        </w:tc>
        <w:tc>
          <w:tcPr>
            <w:tcW w:w="1701" w:type="dxa"/>
            <w:tcBorders>
              <w:top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425" w:type="dxa"/>
            <w:tcBorders>
              <w:top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3119" w:type="dxa"/>
            <w:tcBorders>
              <w:top w:val="nil"/>
              <w:left w:val="nil"/>
              <w:bottom w:val="nil"/>
              <w:right w:val="nil"/>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r>
    </w:tbl>
    <w:p w:rsidR="00B30583" w:rsidRDefault="00B30583" w:rsidP="007B7B24">
      <w:pPr>
        <w:widowControl w:val="0"/>
        <w:autoSpaceDE w:val="0"/>
        <w:autoSpaceDN w:val="0"/>
        <w:adjustRightInd w:val="0"/>
        <w:spacing w:after="0" w:line="240" w:lineRule="auto"/>
        <w:rPr>
          <w:rFonts w:ascii="Times New Roman" w:hAnsi="Times New Roman"/>
          <w:sz w:val="16"/>
          <w:szCs w:val="16"/>
        </w:rPr>
      </w:pPr>
    </w:p>
    <w:p w:rsidR="00B30583" w:rsidRPr="00D62F31" w:rsidRDefault="00B30583" w:rsidP="007B7B24">
      <w:pPr>
        <w:widowControl w:val="0"/>
        <w:autoSpaceDE w:val="0"/>
        <w:autoSpaceDN w:val="0"/>
        <w:adjustRightInd w:val="0"/>
        <w:spacing w:after="0" w:line="240" w:lineRule="auto"/>
        <w:rPr>
          <w:rFonts w:ascii="Times New Roman" w:hAnsi="Times New Roman"/>
          <w:sz w:val="16"/>
          <w:szCs w:val="16"/>
        </w:rPr>
      </w:pPr>
    </w:p>
    <w:tbl>
      <w:tblPr>
        <w:tblW w:w="0" w:type="auto"/>
        <w:jc w:val="center"/>
        <w:tblInd w:w="-3625" w:type="dxa"/>
        <w:tblCellMar>
          <w:left w:w="0" w:type="dxa"/>
          <w:right w:w="0" w:type="dxa"/>
        </w:tblCellMar>
        <w:tblLook w:val="0000"/>
      </w:tblPr>
      <w:tblGrid>
        <w:gridCol w:w="3379"/>
        <w:gridCol w:w="4111"/>
        <w:gridCol w:w="3260"/>
        <w:gridCol w:w="3774"/>
      </w:tblGrid>
      <w:tr w:rsidR="00B30583" w:rsidRPr="00D62F31" w:rsidTr="00CA1B0D">
        <w:trPr>
          <w:jc w:val="center"/>
        </w:trPr>
        <w:tc>
          <w:tcPr>
            <w:tcW w:w="14524" w:type="dxa"/>
            <w:gridSpan w:val="4"/>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C56F30">
              <w:rPr>
                <w:rFonts w:ascii="Times New Roman" w:hAnsi="Times New Roman"/>
                <w:b/>
                <w:sz w:val="20"/>
                <w:szCs w:val="20"/>
              </w:rPr>
              <w:t>Наименование отчитывающейся организации</w:t>
            </w:r>
            <w:r>
              <w:rPr>
                <w:rFonts w:ascii="Times New Roman" w:hAnsi="Times New Roman"/>
                <w:b/>
                <w:sz w:val="20"/>
                <w:szCs w:val="20"/>
              </w:rPr>
              <w:t>:</w:t>
            </w:r>
            <w:r w:rsidRPr="00D62F31">
              <w:rPr>
                <w:rFonts w:ascii="Times New Roman" w:hAnsi="Times New Roman"/>
                <w:sz w:val="20"/>
                <w:szCs w:val="20"/>
              </w:rPr>
              <w:t xml:space="preserve"> д</w:t>
            </w:r>
            <w:r>
              <w:rPr>
                <w:rFonts w:ascii="Times New Roman" w:hAnsi="Times New Roman"/>
                <w:sz w:val="20"/>
                <w:szCs w:val="20"/>
              </w:rPr>
              <w:t>епартамент региональной безопасности Брянской области</w:t>
            </w:r>
          </w:p>
        </w:tc>
      </w:tr>
      <w:tr w:rsidR="00B30583" w:rsidRPr="00D62F31" w:rsidTr="00CA1B0D">
        <w:trPr>
          <w:jc w:val="center"/>
        </w:trPr>
        <w:tc>
          <w:tcPr>
            <w:tcW w:w="14524" w:type="dxa"/>
            <w:gridSpan w:val="4"/>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r w:rsidRPr="00C56F30">
              <w:rPr>
                <w:rFonts w:ascii="Times New Roman" w:hAnsi="Times New Roman"/>
                <w:b/>
                <w:sz w:val="20"/>
                <w:szCs w:val="20"/>
              </w:rPr>
              <w:t>Почтовый адрес</w:t>
            </w:r>
            <w:r>
              <w:rPr>
                <w:rFonts w:ascii="Times New Roman" w:hAnsi="Times New Roman"/>
                <w:sz w:val="20"/>
                <w:szCs w:val="20"/>
              </w:rPr>
              <w:t>: 2</w:t>
            </w:r>
            <w:r w:rsidRPr="00C56F30">
              <w:rPr>
                <w:rFonts w:ascii="Times New Roman" w:hAnsi="Times New Roman"/>
                <w:sz w:val="20"/>
                <w:szCs w:val="20"/>
              </w:rPr>
              <w:t>410</w:t>
            </w:r>
            <w:r>
              <w:rPr>
                <w:rFonts w:ascii="Times New Roman" w:hAnsi="Times New Roman"/>
                <w:sz w:val="20"/>
                <w:szCs w:val="20"/>
              </w:rPr>
              <w:t>50</w:t>
            </w:r>
            <w:r w:rsidRPr="00C56F30">
              <w:rPr>
                <w:rFonts w:ascii="Times New Roman" w:hAnsi="Times New Roman"/>
                <w:sz w:val="20"/>
                <w:szCs w:val="20"/>
              </w:rPr>
              <w:t>, Брянская область, г</w:t>
            </w:r>
            <w:r>
              <w:rPr>
                <w:rFonts w:ascii="Times New Roman" w:hAnsi="Times New Roman"/>
                <w:sz w:val="20"/>
                <w:szCs w:val="20"/>
              </w:rPr>
              <w:t xml:space="preserve">ород </w:t>
            </w:r>
            <w:r w:rsidRPr="00C56F30">
              <w:rPr>
                <w:rFonts w:ascii="Times New Roman" w:hAnsi="Times New Roman"/>
                <w:sz w:val="20"/>
                <w:szCs w:val="20"/>
              </w:rPr>
              <w:t xml:space="preserve"> Брянск, </w:t>
            </w:r>
            <w:r>
              <w:rPr>
                <w:rFonts w:ascii="Times New Roman" w:hAnsi="Times New Roman"/>
                <w:sz w:val="20"/>
                <w:szCs w:val="20"/>
              </w:rPr>
              <w:t>улица Фокина,  31</w:t>
            </w:r>
            <w:r w:rsidRPr="00D62F31">
              <w:rPr>
                <w:rFonts w:ascii="Times New Roman" w:hAnsi="Times New Roman"/>
                <w:sz w:val="20"/>
                <w:szCs w:val="20"/>
              </w:rPr>
              <w:t xml:space="preserve"> </w:t>
            </w:r>
          </w:p>
        </w:tc>
      </w:tr>
      <w:tr w:rsidR="00B30583" w:rsidRPr="00D62F31" w:rsidTr="00CA1B0D">
        <w:trPr>
          <w:jc w:val="center"/>
        </w:trPr>
        <w:tc>
          <w:tcPr>
            <w:tcW w:w="3379" w:type="dxa"/>
            <w:vMerge w:val="restart"/>
            <w:tcBorders>
              <w:top w:val="single" w:sz="6" w:space="0" w:color="auto"/>
              <w:left w:val="single" w:sz="6" w:space="0" w:color="auto"/>
              <w:bottom w:val="nil"/>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Код формы по </w:t>
            </w:r>
            <w:hyperlink r:id="rId6" w:anchor="l0" w:history="1">
              <w:r w:rsidRPr="00D62F31">
                <w:rPr>
                  <w:rFonts w:ascii="Times New Roman" w:hAnsi="Times New Roman"/>
                  <w:sz w:val="20"/>
                  <w:szCs w:val="20"/>
                  <w:u w:val="single"/>
                </w:rPr>
                <w:t>ОКУД</w:t>
              </w:r>
            </w:hyperlink>
          </w:p>
        </w:tc>
        <w:tc>
          <w:tcPr>
            <w:tcW w:w="11145" w:type="dxa"/>
            <w:gridSpan w:val="3"/>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Код </w:t>
            </w:r>
          </w:p>
        </w:tc>
      </w:tr>
      <w:tr w:rsidR="00B30583" w:rsidRPr="00D62F31" w:rsidTr="00CA1B0D">
        <w:trPr>
          <w:jc w:val="center"/>
        </w:trPr>
        <w:tc>
          <w:tcPr>
            <w:tcW w:w="3379" w:type="dxa"/>
            <w:vMerge/>
            <w:tcBorders>
              <w:top w:val="nil"/>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rPr>
                <w:rFonts w:ascii="Times New Roman" w:hAnsi="Times New Roman"/>
                <w:sz w:val="20"/>
                <w:szCs w:val="20"/>
              </w:rPr>
            </w:pPr>
          </w:p>
        </w:tc>
        <w:tc>
          <w:tcPr>
            <w:tcW w:w="4111"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отчитывающейся организации по ОКПО </w:t>
            </w:r>
          </w:p>
        </w:tc>
        <w:tc>
          <w:tcPr>
            <w:tcW w:w="3260"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w:t>
            </w:r>
          </w:p>
        </w:tc>
        <w:tc>
          <w:tcPr>
            <w:tcW w:w="3774"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w:t>
            </w:r>
          </w:p>
        </w:tc>
      </w:tr>
      <w:tr w:rsidR="00B30583" w:rsidRPr="00D62F31" w:rsidTr="00CA1B0D">
        <w:trPr>
          <w:jc w:val="center"/>
        </w:trPr>
        <w:tc>
          <w:tcPr>
            <w:tcW w:w="3379"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1 </w:t>
            </w:r>
          </w:p>
        </w:tc>
        <w:tc>
          <w:tcPr>
            <w:tcW w:w="4111"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2 </w:t>
            </w:r>
          </w:p>
        </w:tc>
        <w:tc>
          <w:tcPr>
            <w:tcW w:w="3260"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3 </w:t>
            </w:r>
          </w:p>
        </w:tc>
        <w:tc>
          <w:tcPr>
            <w:tcW w:w="3774"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4 </w:t>
            </w:r>
          </w:p>
        </w:tc>
      </w:tr>
      <w:tr w:rsidR="00B30583" w:rsidRPr="00D62F31" w:rsidTr="00CA1B0D">
        <w:trPr>
          <w:jc w:val="center"/>
        </w:trPr>
        <w:tc>
          <w:tcPr>
            <w:tcW w:w="3379"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xml:space="preserve">0605137 </w:t>
            </w:r>
          </w:p>
        </w:tc>
        <w:tc>
          <w:tcPr>
            <w:tcW w:w="4111"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04300176</w:t>
            </w:r>
            <w:r w:rsidRPr="00D62F31">
              <w:rPr>
                <w:rFonts w:ascii="Times New Roman" w:hAnsi="Times New Roman"/>
                <w:sz w:val="20"/>
                <w:szCs w:val="20"/>
              </w:rPr>
              <w:t> </w:t>
            </w:r>
          </w:p>
        </w:tc>
        <w:tc>
          <w:tcPr>
            <w:tcW w:w="3260"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w:t>
            </w:r>
          </w:p>
        </w:tc>
        <w:tc>
          <w:tcPr>
            <w:tcW w:w="3774" w:type="dxa"/>
            <w:tcBorders>
              <w:top w:val="single" w:sz="6" w:space="0" w:color="auto"/>
              <w:left w:val="single" w:sz="6" w:space="0" w:color="auto"/>
              <w:bottom w:val="single" w:sz="6" w:space="0" w:color="auto"/>
              <w:right w:val="single" w:sz="6" w:space="0" w:color="auto"/>
            </w:tcBorders>
          </w:tcPr>
          <w:p w:rsidR="00B30583" w:rsidRPr="00D62F31"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D62F31">
              <w:rPr>
                <w:rFonts w:ascii="Times New Roman" w:hAnsi="Times New Roman"/>
                <w:sz w:val="20"/>
                <w:szCs w:val="20"/>
              </w:rPr>
              <w:t> </w:t>
            </w:r>
          </w:p>
        </w:tc>
      </w:tr>
    </w:tbl>
    <w:p w:rsidR="00B30583" w:rsidRPr="00D62F31" w:rsidRDefault="00B30583" w:rsidP="007B7B24">
      <w:pPr>
        <w:widowControl w:val="0"/>
        <w:autoSpaceDE w:val="0"/>
        <w:autoSpaceDN w:val="0"/>
        <w:adjustRightInd w:val="0"/>
        <w:spacing w:after="0" w:line="240" w:lineRule="auto"/>
        <w:rPr>
          <w:rFonts w:ascii="Times New Roman" w:hAnsi="Times New Roman"/>
          <w:sz w:val="16"/>
          <w:szCs w:val="16"/>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r w:rsidRPr="00D62F31">
        <w:rPr>
          <w:rFonts w:ascii="Times New Roman" w:hAnsi="Times New Roman"/>
          <w:b/>
          <w:bCs/>
          <w:sz w:val="24"/>
          <w:szCs w:val="24"/>
        </w:rPr>
        <w:t>Раздел 1. Сведения о количестве проведенных проверок юридических лиц и индивидуальных предпринимателей</w:t>
      </w:r>
    </w:p>
    <w:p w:rsidR="00B30583" w:rsidRPr="00D62F31" w:rsidRDefault="00B30583" w:rsidP="007B7B24">
      <w:pPr>
        <w:widowControl w:val="0"/>
        <w:autoSpaceDE w:val="0"/>
        <w:autoSpaceDN w:val="0"/>
        <w:adjustRightInd w:val="0"/>
        <w:spacing w:after="0" w:line="240" w:lineRule="auto"/>
        <w:jc w:val="center"/>
        <w:rPr>
          <w:rFonts w:ascii="Times New Roman" w:hAnsi="Times New Roman"/>
          <w:sz w:val="24"/>
          <w:szCs w:val="24"/>
        </w:rPr>
      </w:pPr>
    </w:p>
    <w:p w:rsidR="00B30583" w:rsidRPr="00D62F31" w:rsidRDefault="00B30583" w:rsidP="007B7B24">
      <w:pPr>
        <w:widowControl w:val="0"/>
        <w:autoSpaceDE w:val="0"/>
        <w:autoSpaceDN w:val="0"/>
        <w:adjustRightInd w:val="0"/>
        <w:spacing w:after="0" w:line="240" w:lineRule="auto"/>
        <w:rPr>
          <w:rFonts w:ascii="Times New Roman" w:hAnsi="Times New Roman"/>
          <w:sz w:val="16"/>
          <w:szCs w:val="16"/>
        </w:rPr>
      </w:pPr>
    </w:p>
    <w:tbl>
      <w:tblPr>
        <w:tblW w:w="14986" w:type="dxa"/>
        <w:jc w:val="center"/>
        <w:tblInd w:w="-5060" w:type="dxa"/>
        <w:tblCellMar>
          <w:left w:w="0" w:type="dxa"/>
          <w:right w:w="0" w:type="dxa"/>
        </w:tblCellMar>
        <w:tblLook w:val="0000"/>
      </w:tblPr>
      <w:tblGrid>
        <w:gridCol w:w="10556"/>
        <w:gridCol w:w="992"/>
        <w:gridCol w:w="1134"/>
        <w:gridCol w:w="1134"/>
        <w:gridCol w:w="1170"/>
      </w:tblGrid>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Наименование показателей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N</w:t>
            </w:r>
          </w:p>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строки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измерения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Код по</w:t>
            </w:r>
          </w:p>
          <w:p w:rsidR="00B30583" w:rsidRPr="00663957" w:rsidRDefault="00B30583" w:rsidP="00CA1B0D">
            <w:pPr>
              <w:widowControl w:val="0"/>
              <w:autoSpaceDE w:val="0"/>
              <w:autoSpaceDN w:val="0"/>
              <w:adjustRightInd w:val="0"/>
              <w:spacing w:after="0" w:line="240" w:lineRule="auto"/>
              <w:jc w:val="center"/>
              <w:rPr>
                <w:rFonts w:ascii="Times New Roman" w:hAnsi="Times New Roman"/>
                <w:sz w:val="20"/>
                <w:szCs w:val="20"/>
              </w:rPr>
            </w:pPr>
            <w:hyperlink r:id="rId7" w:anchor="l4" w:history="1">
              <w:r w:rsidRPr="00663957">
                <w:rPr>
                  <w:rFonts w:ascii="Times New Roman" w:hAnsi="Times New Roman"/>
                  <w:sz w:val="20"/>
                  <w:szCs w:val="20"/>
                </w:rPr>
                <w:t>ОКЕИ</w:t>
              </w:r>
            </w:hyperlink>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Всего </w:t>
            </w:r>
          </w:p>
        </w:tc>
      </w:tr>
      <w:tr w:rsidR="00B30583" w:rsidRPr="00CC4527" w:rsidTr="00C65758">
        <w:trPr>
          <w:trHeight w:val="232"/>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1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2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4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CC4527">
              <w:rPr>
                <w:rFonts w:ascii="Times New Roman" w:hAnsi="Times New Roman"/>
                <w:sz w:val="20"/>
                <w:szCs w:val="20"/>
              </w:rPr>
              <w:t xml:space="preserve">5 </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Общее количество проверок, проведенных в отношении юридических лиц, индивидуальных предпринимателей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01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7</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Общее количество внеплановых проверок (из строки 1) - всего (сумма строк 3, 4, 9 - 11), в том числе по следующим основаниям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02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1</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по контролю за исполнением предписаний, выданных по результатам проведенной ранее проверки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03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1</w:t>
            </w:r>
          </w:p>
        </w:tc>
      </w:tr>
      <w:tr w:rsidR="00B30583" w:rsidRPr="00CC4527" w:rsidTr="00C65758">
        <w:trPr>
          <w:trHeight w:val="695"/>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04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0</w:t>
            </w:r>
          </w:p>
        </w:tc>
      </w:tr>
      <w:tr w:rsidR="00B30583" w:rsidRPr="00CC4527" w:rsidTr="00C65758">
        <w:trPr>
          <w:trHeight w:val="927"/>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угрозы чрезвычайных ситуаций природного и техногенного характера (из строки 4)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05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1159"/>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06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о нарушении прав потребителей (в случае обращения граждан, права которых нарушены) (из строки 4)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07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232"/>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о нарушении трудовых прав граждан (из строки 4)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08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на основании приказов (распоряжений) руководителя органа государственного контроля (надзора), изданного в соответствии с поручениями Президента РФ, Правительства РФ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09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232"/>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по иным основаниям, установленным законодательством РФ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11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464"/>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строки 1)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12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CC4527" w:rsidTr="00C65758">
        <w:trPr>
          <w:trHeight w:val="232"/>
          <w:jc w:val="center"/>
        </w:trPr>
        <w:tc>
          <w:tcPr>
            <w:tcW w:w="10556"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rPr>
                <w:rFonts w:ascii="Times New Roman" w:hAnsi="Times New Roman"/>
                <w:sz w:val="20"/>
                <w:szCs w:val="20"/>
              </w:rPr>
            </w:pPr>
            <w:r w:rsidRPr="00CC4527">
              <w:rPr>
                <w:rFonts w:ascii="Times New Roman" w:hAnsi="Times New Roman"/>
                <w:sz w:val="20"/>
                <w:szCs w:val="20"/>
              </w:rPr>
              <w:t xml:space="preserve">из них внеплановых </w:t>
            </w:r>
          </w:p>
        </w:tc>
        <w:tc>
          <w:tcPr>
            <w:tcW w:w="992"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13 </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CC4527">
              <w:rPr>
                <w:rFonts w:ascii="Times New Roman" w:hAnsi="Times New Roman"/>
                <w:sz w:val="20"/>
                <w:szCs w:val="20"/>
              </w:rPr>
              <w:t> </w:t>
            </w:r>
            <w:r>
              <w:rPr>
                <w:rFonts w:ascii="Times New Roman" w:hAnsi="Times New Roman"/>
                <w:sz w:val="20"/>
                <w:szCs w:val="20"/>
              </w:rPr>
              <w:t>0</w:t>
            </w:r>
          </w:p>
        </w:tc>
      </w:tr>
      <w:tr w:rsidR="00B30583" w:rsidRPr="00E97182" w:rsidTr="00C65758">
        <w:trPr>
          <w:trHeight w:val="232"/>
          <w:jc w:val="center"/>
        </w:trPr>
        <w:tc>
          <w:tcPr>
            <w:tcW w:w="10556"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rPr>
                <w:rFonts w:ascii="Times New Roman" w:hAnsi="Times New Roman"/>
                <w:sz w:val="20"/>
                <w:szCs w:val="20"/>
              </w:rPr>
            </w:pPr>
            <w:r w:rsidRPr="00E97182">
              <w:rPr>
                <w:rFonts w:ascii="Times New Roman" w:hAnsi="Times New Roman"/>
                <w:sz w:val="20"/>
                <w:szCs w:val="20"/>
              </w:rPr>
              <w:t xml:space="preserve">Общее количество документарных проверок </w:t>
            </w:r>
          </w:p>
        </w:tc>
        <w:tc>
          <w:tcPr>
            <w:tcW w:w="992"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xml:space="preserve">14 </w:t>
            </w:r>
          </w:p>
        </w:tc>
        <w:tc>
          <w:tcPr>
            <w:tcW w:w="1134" w:type="dxa"/>
            <w:tcBorders>
              <w:top w:val="single" w:sz="6" w:space="0" w:color="auto"/>
              <w:left w:val="single" w:sz="6" w:space="0" w:color="auto"/>
              <w:bottom w:val="single" w:sz="6" w:space="0" w:color="auto"/>
              <w:right w:val="single" w:sz="6" w:space="0" w:color="auto"/>
            </w:tcBorders>
          </w:tcPr>
          <w:p w:rsidR="00B30583" w:rsidRPr="00E97182"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1</w:t>
            </w:r>
          </w:p>
        </w:tc>
      </w:tr>
      <w:tr w:rsidR="00B30583" w:rsidRPr="00CC4527" w:rsidTr="00C65758">
        <w:trPr>
          <w:trHeight w:val="248"/>
          <w:jc w:val="center"/>
        </w:trPr>
        <w:tc>
          <w:tcPr>
            <w:tcW w:w="10556"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rPr>
                <w:rFonts w:ascii="Times New Roman" w:hAnsi="Times New Roman"/>
                <w:sz w:val="20"/>
                <w:szCs w:val="20"/>
              </w:rPr>
            </w:pPr>
            <w:r w:rsidRPr="00E97182">
              <w:rPr>
                <w:rFonts w:ascii="Times New Roman" w:hAnsi="Times New Roman"/>
                <w:sz w:val="20"/>
                <w:szCs w:val="20"/>
              </w:rPr>
              <w:t xml:space="preserve">Общее количество выездных проверок </w:t>
            </w:r>
          </w:p>
        </w:tc>
        <w:tc>
          <w:tcPr>
            <w:tcW w:w="992"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B30583" w:rsidRPr="00E97182" w:rsidRDefault="00B30583" w:rsidP="00E961E5">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единица</w:t>
            </w:r>
          </w:p>
        </w:tc>
        <w:tc>
          <w:tcPr>
            <w:tcW w:w="1134" w:type="dxa"/>
            <w:tcBorders>
              <w:top w:val="single" w:sz="6" w:space="0" w:color="auto"/>
              <w:left w:val="single" w:sz="6" w:space="0" w:color="auto"/>
              <w:bottom w:val="single" w:sz="6" w:space="0" w:color="auto"/>
              <w:right w:val="single" w:sz="6" w:space="0" w:color="auto"/>
            </w:tcBorders>
          </w:tcPr>
          <w:p w:rsidR="00B30583" w:rsidRPr="00E97182" w:rsidRDefault="00B30583" w:rsidP="00CA1B0D">
            <w:pPr>
              <w:widowControl w:val="0"/>
              <w:autoSpaceDE w:val="0"/>
              <w:autoSpaceDN w:val="0"/>
              <w:adjustRightInd w:val="0"/>
              <w:spacing w:after="0" w:line="240" w:lineRule="auto"/>
              <w:jc w:val="center"/>
              <w:rPr>
                <w:rFonts w:ascii="Times New Roman" w:hAnsi="Times New Roman"/>
                <w:sz w:val="20"/>
                <w:szCs w:val="20"/>
              </w:rPr>
            </w:pPr>
            <w:r w:rsidRPr="00E97182">
              <w:rPr>
                <w:rFonts w:ascii="Times New Roman" w:hAnsi="Times New Roman"/>
                <w:sz w:val="20"/>
                <w:szCs w:val="20"/>
              </w:rPr>
              <w:t xml:space="preserve">642 </w:t>
            </w:r>
          </w:p>
        </w:tc>
        <w:tc>
          <w:tcPr>
            <w:tcW w:w="1170" w:type="dxa"/>
            <w:tcBorders>
              <w:top w:val="single" w:sz="6" w:space="0" w:color="auto"/>
              <w:left w:val="single" w:sz="6" w:space="0" w:color="auto"/>
              <w:bottom w:val="single" w:sz="6" w:space="0" w:color="auto"/>
              <w:right w:val="single" w:sz="6" w:space="0" w:color="auto"/>
            </w:tcBorders>
          </w:tcPr>
          <w:p w:rsidR="00B30583" w:rsidRPr="00CC4527" w:rsidRDefault="00B30583" w:rsidP="00CA1B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E97182">
              <w:rPr>
                <w:rFonts w:ascii="Times New Roman" w:hAnsi="Times New Roman"/>
                <w:sz w:val="20"/>
                <w:szCs w:val="20"/>
              </w:rPr>
              <w:t>6</w:t>
            </w:r>
          </w:p>
        </w:tc>
      </w:tr>
    </w:tbl>
    <w:p w:rsidR="00B30583" w:rsidRDefault="00B30583" w:rsidP="007B7B24">
      <w:pPr>
        <w:widowControl w:val="0"/>
        <w:autoSpaceDE w:val="0"/>
        <w:autoSpaceDN w:val="0"/>
        <w:adjustRightInd w:val="0"/>
        <w:spacing w:after="0" w:line="240" w:lineRule="auto"/>
        <w:rPr>
          <w:rFonts w:ascii="Times New Roman" w:hAnsi="Times New Roman"/>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r w:rsidRPr="005729D5">
        <w:rPr>
          <w:rFonts w:ascii="Times New Roman" w:hAnsi="Times New Roman"/>
          <w:b/>
          <w:bCs/>
          <w:sz w:val="24"/>
          <w:szCs w:val="24"/>
        </w:rPr>
        <w:t>Раздел 2. Результаты проверок</w:t>
      </w: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38"/>
        <w:gridCol w:w="884"/>
        <w:gridCol w:w="1216"/>
        <w:gridCol w:w="969"/>
        <w:gridCol w:w="1057"/>
        <w:gridCol w:w="1182"/>
        <w:gridCol w:w="1388"/>
      </w:tblGrid>
      <w:tr w:rsidR="00B30583" w:rsidRPr="00D4768F" w:rsidTr="00D54064">
        <w:trPr>
          <w:trHeight w:val="192"/>
        </w:trPr>
        <w:tc>
          <w:tcPr>
            <w:tcW w:w="8438" w:type="dxa"/>
            <w:vMerge w:val="restart"/>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bCs/>
                <w:sz w:val="20"/>
                <w:szCs w:val="20"/>
              </w:rPr>
            </w:pPr>
            <w:r w:rsidRPr="00D54064">
              <w:rPr>
                <w:rFonts w:ascii="Times New Roman" w:hAnsi="Times New Roman"/>
                <w:bCs/>
                <w:sz w:val="20"/>
                <w:szCs w:val="20"/>
              </w:rPr>
              <w:t>Наименование показателей</w:t>
            </w:r>
          </w:p>
        </w:tc>
        <w:tc>
          <w:tcPr>
            <w:tcW w:w="884" w:type="dxa"/>
            <w:vMerge w:val="restart"/>
          </w:tcPr>
          <w:p w:rsidR="00B30583" w:rsidRPr="00D54064" w:rsidRDefault="00B30583" w:rsidP="00D54064">
            <w:pPr>
              <w:widowControl w:val="0"/>
              <w:autoSpaceDE w:val="0"/>
              <w:autoSpaceDN w:val="0"/>
              <w:adjustRightInd w:val="0"/>
              <w:spacing w:after="0" w:line="240" w:lineRule="auto"/>
              <w:ind w:left="-668" w:firstLine="709"/>
              <w:jc w:val="center"/>
              <w:rPr>
                <w:rFonts w:ascii="Times New Roman" w:hAnsi="Times New Roman"/>
                <w:sz w:val="20"/>
                <w:szCs w:val="20"/>
              </w:rPr>
            </w:pPr>
            <w:r w:rsidRPr="00D54064">
              <w:rPr>
                <w:rFonts w:ascii="Times New Roman" w:hAnsi="Times New Roman"/>
                <w:sz w:val="20"/>
                <w:szCs w:val="20"/>
              </w:rPr>
              <w:t>N</w:t>
            </w:r>
          </w:p>
          <w:p w:rsidR="00B30583" w:rsidRPr="00D54064" w:rsidRDefault="00B30583" w:rsidP="00D54064">
            <w:pPr>
              <w:widowControl w:val="0"/>
              <w:autoSpaceDE w:val="0"/>
              <w:autoSpaceDN w:val="0"/>
              <w:adjustRightInd w:val="0"/>
              <w:spacing w:after="0" w:line="240" w:lineRule="auto"/>
              <w:ind w:left="-783" w:right="-147" w:firstLine="709"/>
              <w:jc w:val="center"/>
              <w:rPr>
                <w:rFonts w:ascii="Times New Roman" w:hAnsi="Times New Roman"/>
                <w:bCs/>
                <w:sz w:val="24"/>
                <w:szCs w:val="24"/>
              </w:rPr>
            </w:pPr>
            <w:r w:rsidRPr="00D54064">
              <w:rPr>
                <w:rFonts w:ascii="Times New Roman" w:hAnsi="Times New Roman"/>
                <w:sz w:val="20"/>
                <w:szCs w:val="20"/>
              </w:rPr>
              <w:t>строки</w:t>
            </w:r>
          </w:p>
        </w:tc>
        <w:tc>
          <w:tcPr>
            <w:tcW w:w="1216" w:type="dxa"/>
            <w:vMerge w:val="restart"/>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r w:rsidRPr="00D54064">
              <w:rPr>
                <w:rFonts w:ascii="Times New Roman" w:hAnsi="Times New Roman"/>
                <w:sz w:val="20"/>
                <w:szCs w:val="20"/>
              </w:rPr>
              <w:t>Единица</w:t>
            </w: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4"/>
                <w:szCs w:val="24"/>
              </w:rPr>
            </w:pPr>
            <w:r w:rsidRPr="00D54064">
              <w:rPr>
                <w:rFonts w:ascii="Times New Roman" w:hAnsi="Times New Roman"/>
                <w:sz w:val="20"/>
                <w:szCs w:val="20"/>
              </w:rPr>
              <w:t>измерения</w:t>
            </w:r>
          </w:p>
        </w:tc>
        <w:tc>
          <w:tcPr>
            <w:tcW w:w="969" w:type="dxa"/>
            <w:vMerge w:val="restart"/>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r w:rsidRPr="00D54064">
              <w:rPr>
                <w:rFonts w:ascii="Times New Roman" w:hAnsi="Times New Roman"/>
                <w:sz w:val="20"/>
                <w:szCs w:val="20"/>
              </w:rPr>
              <w:t>Код по</w:t>
            </w: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4"/>
                <w:szCs w:val="24"/>
              </w:rPr>
            </w:pPr>
            <w:hyperlink r:id="rId8" w:anchor="l4" w:history="1">
              <w:r w:rsidRPr="00D54064">
                <w:rPr>
                  <w:rFonts w:ascii="Times New Roman" w:hAnsi="Times New Roman"/>
                  <w:sz w:val="20"/>
                  <w:szCs w:val="20"/>
                </w:rPr>
                <w:t>ОКЕИ</w:t>
              </w:r>
            </w:hyperlink>
          </w:p>
        </w:tc>
        <w:tc>
          <w:tcPr>
            <w:tcW w:w="1057" w:type="dxa"/>
            <w:vMerge w:val="restart"/>
          </w:tcPr>
          <w:p w:rsidR="00B30583" w:rsidRPr="00D54064" w:rsidRDefault="00B30583" w:rsidP="00D54064">
            <w:pPr>
              <w:widowControl w:val="0"/>
              <w:autoSpaceDE w:val="0"/>
              <w:autoSpaceDN w:val="0"/>
              <w:adjustRightInd w:val="0"/>
              <w:spacing w:after="0" w:line="240" w:lineRule="auto"/>
              <w:ind w:left="-14" w:right="-108" w:hanging="11"/>
              <w:jc w:val="center"/>
              <w:rPr>
                <w:rFonts w:ascii="Times New Roman" w:hAnsi="Times New Roman"/>
                <w:bCs/>
                <w:sz w:val="20"/>
                <w:szCs w:val="20"/>
              </w:rPr>
            </w:pPr>
            <w:r w:rsidRPr="00D54064">
              <w:rPr>
                <w:rFonts w:ascii="Times New Roman" w:hAnsi="Times New Roman"/>
                <w:bCs/>
                <w:sz w:val="20"/>
                <w:szCs w:val="20"/>
              </w:rPr>
              <w:t>Всего</w:t>
            </w:r>
          </w:p>
          <w:p w:rsidR="00B30583" w:rsidRPr="00D54064" w:rsidRDefault="00B30583" w:rsidP="00D54064">
            <w:pPr>
              <w:widowControl w:val="0"/>
              <w:autoSpaceDE w:val="0"/>
              <w:autoSpaceDN w:val="0"/>
              <w:adjustRightInd w:val="0"/>
              <w:spacing w:after="0" w:line="240" w:lineRule="auto"/>
              <w:ind w:left="-14" w:right="-108" w:hanging="11"/>
              <w:jc w:val="both"/>
              <w:rPr>
                <w:rFonts w:ascii="Times New Roman" w:hAnsi="Times New Roman"/>
                <w:bCs/>
                <w:sz w:val="20"/>
                <w:szCs w:val="20"/>
              </w:rPr>
            </w:pPr>
            <w:r w:rsidRPr="00D54064">
              <w:rPr>
                <w:rFonts w:ascii="Times New Roman" w:hAnsi="Times New Roman"/>
                <w:bCs/>
                <w:sz w:val="20"/>
                <w:szCs w:val="20"/>
              </w:rPr>
              <w:t>(сумма</w:t>
            </w:r>
          </w:p>
          <w:p w:rsidR="00B30583" w:rsidRPr="00D54064" w:rsidRDefault="00B30583" w:rsidP="00D54064">
            <w:pPr>
              <w:widowControl w:val="0"/>
              <w:autoSpaceDE w:val="0"/>
              <w:autoSpaceDN w:val="0"/>
              <w:adjustRightInd w:val="0"/>
              <w:spacing w:after="0" w:line="240" w:lineRule="auto"/>
              <w:ind w:left="-14" w:right="-108" w:hanging="11"/>
              <w:jc w:val="center"/>
              <w:rPr>
                <w:rFonts w:ascii="Times New Roman" w:hAnsi="Times New Roman"/>
                <w:bCs/>
                <w:sz w:val="24"/>
                <w:szCs w:val="24"/>
              </w:rPr>
            </w:pPr>
            <w:r w:rsidRPr="00D54064">
              <w:rPr>
                <w:rFonts w:ascii="Times New Roman" w:hAnsi="Times New Roman"/>
                <w:bCs/>
                <w:sz w:val="20"/>
                <w:szCs w:val="20"/>
              </w:rPr>
              <w:t>граф 6 - 7)</w:t>
            </w:r>
          </w:p>
        </w:tc>
        <w:tc>
          <w:tcPr>
            <w:tcW w:w="2570" w:type="dxa"/>
            <w:gridSpan w:val="2"/>
          </w:tcPr>
          <w:p w:rsidR="00B30583" w:rsidRPr="00D54064" w:rsidRDefault="00B30583" w:rsidP="00D54064">
            <w:pPr>
              <w:widowControl w:val="0"/>
              <w:autoSpaceDE w:val="0"/>
              <w:autoSpaceDN w:val="0"/>
              <w:adjustRightInd w:val="0"/>
              <w:spacing w:after="0" w:line="240" w:lineRule="auto"/>
              <w:ind w:left="-108" w:firstLine="108"/>
              <w:jc w:val="center"/>
              <w:rPr>
                <w:rFonts w:ascii="Times New Roman" w:hAnsi="Times New Roman"/>
                <w:bCs/>
                <w:sz w:val="20"/>
                <w:szCs w:val="20"/>
              </w:rPr>
            </w:pPr>
            <w:r w:rsidRPr="00D54064">
              <w:rPr>
                <w:rFonts w:ascii="Times New Roman" w:hAnsi="Times New Roman"/>
                <w:bCs/>
                <w:sz w:val="20"/>
                <w:szCs w:val="20"/>
              </w:rPr>
              <w:t>В том числе</w:t>
            </w:r>
          </w:p>
        </w:tc>
      </w:tr>
      <w:tr w:rsidR="00B30583" w:rsidRPr="00D4768F" w:rsidTr="00D54064">
        <w:trPr>
          <w:trHeight w:val="191"/>
        </w:trPr>
        <w:tc>
          <w:tcPr>
            <w:tcW w:w="8438" w:type="dxa"/>
            <w:vMerge/>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bCs/>
                <w:sz w:val="24"/>
                <w:szCs w:val="24"/>
              </w:rPr>
            </w:pPr>
          </w:p>
        </w:tc>
        <w:tc>
          <w:tcPr>
            <w:tcW w:w="884" w:type="dxa"/>
            <w:vMerge/>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sz w:val="20"/>
                <w:szCs w:val="20"/>
              </w:rPr>
            </w:pPr>
          </w:p>
        </w:tc>
        <w:tc>
          <w:tcPr>
            <w:tcW w:w="1216" w:type="dxa"/>
            <w:vMerge/>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p>
        </w:tc>
        <w:tc>
          <w:tcPr>
            <w:tcW w:w="969" w:type="dxa"/>
            <w:vMerge/>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sz w:val="20"/>
                <w:szCs w:val="20"/>
              </w:rPr>
            </w:pPr>
          </w:p>
        </w:tc>
        <w:tc>
          <w:tcPr>
            <w:tcW w:w="1057" w:type="dxa"/>
            <w:vMerge/>
          </w:tcPr>
          <w:p w:rsidR="00B30583" w:rsidRPr="00D54064" w:rsidRDefault="00B30583" w:rsidP="00D54064">
            <w:pPr>
              <w:widowControl w:val="0"/>
              <w:autoSpaceDE w:val="0"/>
              <w:autoSpaceDN w:val="0"/>
              <w:adjustRightInd w:val="0"/>
              <w:spacing w:after="0" w:line="240" w:lineRule="auto"/>
              <w:ind w:left="-14" w:right="-108" w:firstLine="709"/>
              <w:jc w:val="center"/>
              <w:rPr>
                <w:rFonts w:ascii="Times New Roman" w:hAnsi="Times New Roman"/>
                <w:bCs/>
                <w:sz w:val="20"/>
                <w:szCs w:val="20"/>
              </w:rPr>
            </w:pPr>
          </w:p>
        </w:tc>
        <w:tc>
          <w:tcPr>
            <w:tcW w:w="1182" w:type="dxa"/>
          </w:tcPr>
          <w:p w:rsidR="00B30583" w:rsidRPr="00D54064" w:rsidRDefault="00B30583" w:rsidP="00D54064">
            <w:pPr>
              <w:widowControl w:val="0"/>
              <w:autoSpaceDE w:val="0"/>
              <w:autoSpaceDN w:val="0"/>
              <w:adjustRightInd w:val="0"/>
              <w:spacing w:after="0" w:line="240" w:lineRule="auto"/>
              <w:ind w:left="-108" w:firstLine="108"/>
              <w:jc w:val="center"/>
              <w:rPr>
                <w:rFonts w:ascii="Times New Roman" w:hAnsi="Times New Roman"/>
                <w:bCs/>
                <w:sz w:val="20"/>
                <w:szCs w:val="20"/>
              </w:rPr>
            </w:pPr>
            <w:r w:rsidRPr="00D54064">
              <w:rPr>
                <w:rFonts w:ascii="Times New Roman" w:hAnsi="Times New Roman"/>
                <w:bCs/>
                <w:sz w:val="20"/>
                <w:szCs w:val="20"/>
              </w:rPr>
              <w:t>плановые проверки</w:t>
            </w:r>
          </w:p>
        </w:tc>
        <w:tc>
          <w:tcPr>
            <w:tcW w:w="1388" w:type="dxa"/>
          </w:tcPr>
          <w:p w:rsidR="00B30583" w:rsidRPr="00D54064" w:rsidRDefault="00B30583" w:rsidP="00D54064">
            <w:pPr>
              <w:widowControl w:val="0"/>
              <w:autoSpaceDE w:val="0"/>
              <w:autoSpaceDN w:val="0"/>
              <w:adjustRightInd w:val="0"/>
              <w:spacing w:after="0" w:line="240" w:lineRule="auto"/>
              <w:ind w:left="-108" w:firstLine="108"/>
              <w:jc w:val="center"/>
              <w:rPr>
                <w:rFonts w:ascii="Times New Roman" w:hAnsi="Times New Roman"/>
                <w:bCs/>
                <w:sz w:val="20"/>
                <w:szCs w:val="20"/>
              </w:rPr>
            </w:pPr>
            <w:r w:rsidRPr="00D54064">
              <w:rPr>
                <w:rFonts w:ascii="Times New Roman" w:hAnsi="Times New Roman"/>
                <w:bCs/>
                <w:sz w:val="20"/>
                <w:szCs w:val="20"/>
              </w:rPr>
              <w:t>внеплановые проверки</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bCs/>
                <w:sz w:val="20"/>
                <w:szCs w:val="20"/>
              </w:rPr>
            </w:pPr>
            <w:r w:rsidRPr="00D54064">
              <w:rPr>
                <w:rFonts w:ascii="Times New Roman" w:hAnsi="Times New Roman"/>
                <w:bCs/>
                <w:sz w:val="20"/>
                <w:szCs w:val="20"/>
              </w:rPr>
              <w:t>1</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7</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16</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Х</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Х</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17</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Х</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Х</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18</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Х</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Х</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проверок, по итогам проведения которых выявлены правонарушения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19</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Выявлено правонарушений - всего (сумма строк 21 - 23), в том числе:</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20</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нарушение обязательных требований законодательства</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21</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22</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невыполнение предписаний органов государственного контроля (надзора), муниципального контроля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23</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24</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проверок, по итогам которых по фактам выявленных нарушений наложены административные наказания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25</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административных наказаний, наложенных по итогам проверок, - всего (сумма строк 27 - 34), в том числе по видам наказаний:</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26</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конфискация орудия совершения или предмета административного правонарушения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27</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лишение специального права, предоставленного физическому лицу</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28</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административный арест</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29</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административное выдворение за пределы Российской Федерации иностранного гражданина или лица без гражданства</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30</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дисквалификация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31</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административное приостановление деятельности</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32</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предупреждение</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33</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административный штраф - всего, в том числе:</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34</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 должностное лицо</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35</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 индивидуального предпринимателя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36</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 юридическое лицо</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37</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Общая сумма наложенных административных штрафов - всего, в том числе:</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21</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 должностное лицо</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39</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21</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 индивидуального предпринимателя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40</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на юридическое лицо</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41</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Общая сумма уплаченных (взысканных) административных штрафов</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42</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15</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15</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43</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из них количество проверок, по итогам которых по фактам выявленных нарушений применены меры уголовного наказания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44</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проверок, результаты которых были признаны недействительными, - всего, в том числе (сумма строк 46 - 48)</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45</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по решению суда</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47</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по предписанию органов прокуратуры</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47</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по решению руководителя органа государственного контроля (надзора), муниципального контроля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48</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843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88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49</w:t>
            </w:r>
          </w:p>
        </w:tc>
        <w:tc>
          <w:tcPr>
            <w:tcW w:w="1216"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969"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057"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182"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c>
          <w:tcPr>
            <w:tcW w:w="1388"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0</w:t>
            </w:r>
          </w:p>
        </w:tc>
      </w:tr>
    </w:tbl>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r w:rsidRPr="00D4768F">
        <w:rPr>
          <w:rFonts w:ascii="Times New Roman" w:hAnsi="Times New Roman"/>
          <w:b/>
          <w:bCs/>
          <w:sz w:val="24"/>
          <w:szCs w:val="24"/>
        </w:rPr>
        <w:t>Раздел 3. Справочная информация</w:t>
      </w:r>
    </w:p>
    <w:p w:rsidR="00B30583" w:rsidRPr="00D62F31" w:rsidRDefault="00B30583" w:rsidP="007B7B24">
      <w:pPr>
        <w:widowControl w:val="0"/>
        <w:autoSpaceDE w:val="0"/>
        <w:autoSpaceDN w:val="0"/>
        <w:adjustRightInd w:val="0"/>
        <w:spacing w:after="0" w:line="240" w:lineRule="auto"/>
        <w:rPr>
          <w:rFonts w:ascii="Times New Roman" w:hAnsi="Times New Roman"/>
          <w:sz w:val="16"/>
          <w:szCs w:val="16"/>
        </w:rPr>
      </w:pPr>
    </w:p>
    <w:p w:rsidR="00B30583" w:rsidRDefault="00B30583" w:rsidP="007B7B24">
      <w:pPr>
        <w:widowControl w:val="0"/>
        <w:autoSpaceDE w:val="0"/>
        <w:autoSpaceDN w:val="0"/>
        <w:adjustRightInd w:val="0"/>
        <w:spacing w:after="0" w:line="240" w:lineRule="auto"/>
        <w:jc w:val="center"/>
        <w:rPr>
          <w:rFonts w:ascii="Times New Roman" w:hAnsi="Times New Roman"/>
          <w:b/>
          <w:bCs/>
          <w:sz w:val="24"/>
          <w:szCs w:val="24"/>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8"/>
        <w:gridCol w:w="850"/>
        <w:gridCol w:w="1134"/>
        <w:gridCol w:w="1134"/>
        <w:gridCol w:w="1418"/>
      </w:tblGrid>
      <w:tr w:rsidR="00B30583" w:rsidRPr="00D4768F" w:rsidTr="00D54064">
        <w:trPr>
          <w:trHeight w:val="276"/>
        </w:trPr>
        <w:tc>
          <w:tcPr>
            <w:tcW w:w="10598" w:type="dxa"/>
            <w:vMerge w:val="restart"/>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bCs/>
                <w:sz w:val="20"/>
                <w:szCs w:val="20"/>
              </w:rPr>
            </w:pPr>
            <w:r w:rsidRPr="00D54064">
              <w:rPr>
                <w:rFonts w:ascii="Times New Roman" w:hAnsi="Times New Roman"/>
                <w:bCs/>
                <w:sz w:val="20"/>
                <w:szCs w:val="20"/>
              </w:rPr>
              <w:t>Наименование показателей</w:t>
            </w:r>
          </w:p>
        </w:tc>
        <w:tc>
          <w:tcPr>
            <w:tcW w:w="850" w:type="dxa"/>
            <w:vMerge w:val="restart"/>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r w:rsidRPr="00D54064">
              <w:rPr>
                <w:rFonts w:ascii="Times New Roman" w:hAnsi="Times New Roman"/>
                <w:sz w:val="20"/>
                <w:szCs w:val="20"/>
              </w:rPr>
              <w:t>N</w:t>
            </w: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4"/>
                <w:szCs w:val="24"/>
              </w:rPr>
            </w:pPr>
            <w:r w:rsidRPr="00D54064">
              <w:rPr>
                <w:rFonts w:ascii="Times New Roman" w:hAnsi="Times New Roman"/>
                <w:sz w:val="20"/>
                <w:szCs w:val="20"/>
              </w:rPr>
              <w:t>строки</w:t>
            </w:r>
          </w:p>
        </w:tc>
        <w:tc>
          <w:tcPr>
            <w:tcW w:w="1134" w:type="dxa"/>
            <w:vMerge w:val="restart"/>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r w:rsidRPr="00D54064">
              <w:rPr>
                <w:rFonts w:ascii="Times New Roman" w:hAnsi="Times New Roman"/>
                <w:sz w:val="20"/>
                <w:szCs w:val="20"/>
              </w:rPr>
              <w:t>Единица</w:t>
            </w: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4"/>
                <w:szCs w:val="24"/>
              </w:rPr>
            </w:pPr>
            <w:r w:rsidRPr="00D54064">
              <w:rPr>
                <w:rFonts w:ascii="Times New Roman" w:hAnsi="Times New Roman"/>
                <w:sz w:val="20"/>
                <w:szCs w:val="20"/>
              </w:rPr>
              <w:t>измерения</w:t>
            </w:r>
          </w:p>
        </w:tc>
        <w:tc>
          <w:tcPr>
            <w:tcW w:w="1134" w:type="dxa"/>
            <w:vMerge w:val="restart"/>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r w:rsidRPr="00D54064">
              <w:rPr>
                <w:rFonts w:ascii="Times New Roman" w:hAnsi="Times New Roman"/>
                <w:sz w:val="20"/>
                <w:szCs w:val="20"/>
              </w:rPr>
              <w:t>Код по</w:t>
            </w:r>
          </w:p>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4"/>
                <w:szCs w:val="24"/>
              </w:rPr>
            </w:pPr>
            <w:hyperlink r:id="rId9" w:anchor="l4" w:history="1">
              <w:r w:rsidRPr="00D54064">
                <w:rPr>
                  <w:rFonts w:ascii="Times New Roman" w:hAnsi="Times New Roman"/>
                  <w:sz w:val="20"/>
                  <w:szCs w:val="20"/>
                </w:rPr>
                <w:t>ОКЕИ</w:t>
              </w:r>
            </w:hyperlink>
          </w:p>
        </w:tc>
        <w:tc>
          <w:tcPr>
            <w:tcW w:w="1418" w:type="dxa"/>
            <w:vMerge w:val="restart"/>
          </w:tcPr>
          <w:p w:rsidR="00B30583" w:rsidRPr="00D54064" w:rsidRDefault="00B30583" w:rsidP="00D54064">
            <w:pPr>
              <w:widowControl w:val="0"/>
              <w:autoSpaceDE w:val="0"/>
              <w:autoSpaceDN w:val="0"/>
              <w:adjustRightInd w:val="0"/>
              <w:spacing w:after="0" w:line="240" w:lineRule="auto"/>
              <w:ind w:left="-14" w:right="-108" w:firstLine="14"/>
              <w:jc w:val="center"/>
              <w:rPr>
                <w:rFonts w:ascii="Times New Roman" w:hAnsi="Times New Roman"/>
                <w:bCs/>
                <w:sz w:val="20"/>
                <w:szCs w:val="20"/>
              </w:rPr>
            </w:pPr>
            <w:r w:rsidRPr="00D54064">
              <w:rPr>
                <w:rFonts w:ascii="Times New Roman" w:hAnsi="Times New Roman"/>
                <w:bCs/>
                <w:sz w:val="20"/>
                <w:szCs w:val="20"/>
              </w:rPr>
              <w:t>Всего</w:t>
            </w:r>
          </w:p>
          <w:p w:rsidR="00B30583" w:rsidRPr="00D54064" w:rsidRDefault="00B30583" w:rsidP="00D54064">
            <w:pPr>
              <w:widowControl w:val="0"/>
              <w:autoSpaceDE w:val="0"/>
              <w:autoSpaceDN w:val="0"/>
              <w:adjustRightInd w:val="0"/>
              <w:spacing w:after="0" w:line="240" w:lineRule="auto"/>
              <w:ind w:left="-14" w:right="-108" w:firstLine="14"/>
              <w:jc w:val="center"/>
              <w:rPr>
                <w:rFonts w:ascii="Times New Roman" w:hAnsi="Times New Roman"/>
                <w:bCs/>
                <w:sz w:val="24"/>
                <w:szCs w:val="24"/>
              </w:rPr>
            </w:pPr>
          </w:p>
        </w:tc>
      </w:tr>
      <w:tr w:rsidR="00B30583" w:rsidRPr="00D4768F" w:rsidTr="00D54064">
        <w:trPr>
          <w:trHeight w:val="276"/>
        </w:trPr>
        <w:tc>
          <w:tcPr>
            <w:tcW w:w="10598" w:type="dxa"/>
            <w:vMerge/>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bCs/>
                <w:sz w:val="24"/>
                <w:szCs w:val="24"/>
              </w:rPr>
            </w:pPr>
          </w:p>
        </w:tc>
        <w:tc>
          <w:tcPr>
            <w:tcW w:w="850" w:type="dxa"/>
            <w:vMerge/>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p>
        </w:tc>
        <w:tc>
          <w:tcPr>
            <w:tcW w:w="1134" w:type="dxa"/>
            <w:vMerge/>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p>
        </w:tc>
        <w:tc>
          <w:tcPr>
            <w:tcW w:w="1134" w:type="dxa"/>
            <w:vMerge/>
          </w:tcPr>
          <w:p w:rsidR="00B30583" w:rsidRPr="00D54064" w:rsidRDefault="00B30583" w:rsidP="00D54064">
            <w:pPr>
              <w:widowControl w:val="0"/>
              <w:autoSpaceDE w:val="0"/>
              <w:autoSpaceDN w:val="0"/>
              <w:adjustRightInd w:val="0"/>
              <w:spacing w:after="0" w:line="240" w:lineRule="auto"/>
              <w:jc w:val="center"/>
              <w:rPr>
                <w:rFonts w:ascii="Times New Roman" w:hAnsi="Times New Roman"/>
                <w:sz w:val="20"/>
                <w:szCs w:val="20"/>
              </w:rPr>
            </w:pPr>
          </w:p>
        </w:tc>
        <w:tc>
          <w:tcPr>
            <w:tcW w:w="1418" w:type="dxa"/>
            <w:vMerge/>
          </w:tcPr>
          <w:p w:rsidR="00B30583" w:rsidRPr="00D54064" w:rsidRDefault="00B30583" w:rsidP="00D54064">
            <w:pPr>
              <w:widowControl w:val="0"/>
              <w:autoSpaceDE w:val="0"/>
              <w:autoSpaceDN w:val="0"/>
              <w:adjustRightInd w:val="0"/>
              <w:spacing w:after="0" w:line="240" w:lineRule="auto"/>
              <w:ind w:left="-14" w:right="-108" w:firstLine="14"/>
              <w:jc w:val="center"/>
              <w:rPr>
                <w:rFonts w:ascii="Times New Roman" w:hAnsi="Times New Roman"/>
                <w:bCs/>
                <w:sz w:val="20"/>
                <w:szCs w:val="20"/>
              </w:rPr>
            </w:pP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center"/>
              <w:rPr>
                <w:rFonts w:ascii="Times New Roman" w:hAnsi="Times New Roman"/>
                <w:bCs/>
                <w:sz w:val="20"/>
                <w:szCs w:val="20"/>
              </w:rPr>
            </w:pPr>
            <w:r w:rsidRPr="00D54064">
              <w:rPr>
                <w:rFonts w:ascii="Times New Roman" w:hAnsi="Times New Roman"/>
                <w:bCs/>
                <w:sz w:val="20"/>
                <w:szCs w:val="20"/>
              </w:rPr>
              <w:t>1</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2</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4</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5</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50</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177</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51</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7</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проверок, предусмотренных ежегодным планом проведения проверок на отчетный период</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52</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7</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53</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Направлено в органы прокуратуры заявлений о согласовании проведения внеплановых выездных проверок,</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54</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из них отказано органами прокуратуры в согласовании</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55</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проверок, проводимых с привлечением  экспертных организаций</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56</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проверок, проводимых с привлечением экспертов</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57</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58</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штатных единиц по должностям, предусматривающим выполнение функций по контролю (надзору),</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59</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2</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из них занятых</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60</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1</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61</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тыс.руб.</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384</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630,596</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w:t>
            </w:r>
          </w:p>
          <w:p w:rsidR="00B30583" w:rsidRPr="00D54064" w:rsidRDefault="00B30583" w:rsidP="00D54064">
            <w:pPr>
              <w:widowControl w:val="0"/>
              <w:autoSpaceDE w:val="0"/>
              <w:autoSpaceDN w:val="0"/>
              <w:adjustRightInd w:val="0"/>
              <w:spacing w:after="0" w:line="240" w:lineRule="auto"/>
              <w:ind w:firstLine="709"/>
              <w:jc w:val="both"/>
              <w:rPr>
                <w:rFonts w:ascii="Times New Roman" w:hAnsi="Times New Roman"/>
                <w:bCs/>
                <w:sz w:val="20"/>
                <w:szCs w:val="20"/>
              </w:rPr>
            </w:pPr>
            <w:r w:rsidRPr="00D54064">
              <w:rPr>
                <w:rFonts w:ascii="Times New Roman" w:hAnsi="Times New Roman"/>
                <w:bCs/>
                <w:sz w:val="20"/>
                <w:szCs w:val="20"/>
              </w:rPr>
              <w:t>и юридических лиц, безопасности государства, а также чрезвычайных ситуаций природного и техногенного характера - всего, в том числе:</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62</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количество случаев причинения вреда жизни, здоровью граждан</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63</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количество случаев причинения вреда животным, растениям, окружающей среде</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65</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r w:rsidR="00B30583" w:rsidRPr="00D4768F" w:rsidTr="00D54064">
        <w:tc>
          <w:tcPr>
            <w:tcW w:w="10598" w:type="dxa"/>
          </w:tcPr>
          <w:p w:rsidR="00B30583" w:rsidRPr="00D54064" w:rsidRDefault="00B30583" w:rsidP="00D54064">
            <w:pPr>
              <w:widowControl w:val="0"/>
              <w:autoSpaceDE w:val="0"/>
              <w:autoSpaceDN w:val="0"/>
              <w:adjustRightInd w:val="0"/>
              <w:spacing w:after="0" w:line="240" w:lineRule="auto"/>
              <w:ind w:firstLine="567"/>
              <w:jc w:val="both"/>
              <w:rPr>
                <w:rFonts w:ascii="Times New Roman" w:hAnsi="Times New Roman"/>
                <w:bCs/>
                <w:sz w:val="20"/>
                <w:szCs w:val="20"/>
              </w:rPr>
            </w:pPr>
            <w:r w:rsidRPr="00D54064">
              <w:rPr>
                <w:rFonts w:ascii="Times New Roman" w:hAnsi="Times New Roman"/>
                <w:bCs/>
                <w:sz w:val="20"/>
                <w:szCs w:val="20"/>
              </w:rPr>
              <w:t>количество случаев возникновения чрезвычайных ситуаций техногенного характера</w:t>
            </w:r>
          </w:p>
        </w:tc>
        <w:tc>
          <w:tcPr>
            <w:tcW w:w="850"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66</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единица</w:t>
            </w:r>
          </w:p>
        </w:tc>
        <w:tc>
          <w:tcPr>
            <w:tcW w:w="1134" w:type="dxa"/>
          </w:tcPr>
          <w:p w:rsidR="00B30583" w:rsidRPr="00D54064" w:rsidRDefault="00B30583" w:rsidP="00D54064">
            <w:pPr>
              <w:widowControl w:val="0"/>
              <w:autoSpaceDE w:val="0"/>
              <w:autoSpaceDN w:val="0"/>
              <w:adjustRightInd w:val="0"/>
              <w:spacing w:after="0" w:line="240" w:lineRule="auto"/>
              <w:jc w:val="center"/>
              <w:rPr>
                <w:rFonts w:ascii="Times New Roman" w:hAnsi="Times New Roman"/>
                <w:bCs/>
                <w:sz w:val="20"/>
                <w:szCs w:val="20"/>
              </w:rPr>
            </w:pPr>
            <w:r w:rsidRPr="00D54064">
              <w:rPr>
                <w:rFonts w:ascii="Times New Roman" w:hAnsi="Times New Roman"/>
                <w:bCs/>
                <w:sz w:val="20"/>
                <w:szCs w:val="20"/>
              </w:rPr>
              <w:t>642</w:t>
            </w:r>
          </w:p>
        </w:tc>
        <w:tc>
          <w:tcPr>
            <w:tcW w:w="1418" w:type="dxa"/>
          </w:tcPr>
          <w:p w:rsidR="00B30583" w:rsidRPr="00D54064" w:rsidRDefault="00B30583" w:rsidP="00D54064">
            <w:pPr>
              <w:widowControl w:val="0"/>
              <w:autoSpaceDE w:val="0"/>
              <w:autoSpaceDN w:val="0"/>
              <w:adjustRightInd w:val="0"/>
              <w:spacing w:after="0" w:line="240" w:lineRule="auto"/>
              <w:ind w:firstLine="14"/>
              <w:jc w:val="center"/>
              <w:rPr>
                <w:rFonts w:ascii="Times New Roman" w:hAnsi="Times New Roman"/>
                <w:bCs/>
                <w:sz w:val="20"/>
                <w:szCs w:val="20"/>
              </w:rPr>
            </w:pPr>
            <w:r w:rsidRPr="00D54064">
              <w:rPr>
                <w:rFonts w:ascii="Times New Roman" w:hAnsi="Times New Roman"/>
                <w:bCs/>
                <w:sz w:val="20"/>
                <w:szCs w:val="20"/>
              </w:rPr>
              <w:t>0</w:t>
            </w:r>
          </w:p>
        </w:tc>
      </w:tr>
    </w:tbl>
    <w:p w:rsidR="00B30583" w:rsidRDefault="00B30583" w:rsidP="007B7B2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sz w:val="24"/>
          <w:szCs w:val="24"/>
        </w:rPr>
        <w:br w:type="textWrapping" w:clear="all"/>
      </w:r>
    </w:p>
    <w:p w:rsidR="00B30583" w:rsidRDefault="00B30583" w:rsidP="007B7B2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sz w:val="24"/>
          <w:szCs w:val="24"/>
        </w:rPr>
        <w:t xml:space="preserve">Руководитель организации                                                  </w:t>
      </w:r>
      <w:r w:rsidRPr="006E526C">
        <w:rPr>
          <w:rFonts w:ascii="Times New Roman" w:hAnsi="Times New Roman"/>
          <w:sz w:val="24"/>
          <w:szCs w:val="24"/>
          <w:u w:val="single"/>
        </w:rPr>
        <w:t xml:space="preserve"> Петроченко </w:t>
      </w:r>
      <w:r>
        <w:rPr>
          <w:rFonts w:ascii="Times New Roman" w:hAnsi="Times New Roman"/>
          <w:sz w:val="24"/>
          <w:szCs w:val="24"/>
          <w:u w:val="single"/>
        </w:rPr>
        <w:t>Александр Сергеевич</w:t>
      </w:r>
      <w:r>
        <w:rPr>
          <w:rFonts w:ascii="Times New Roman" w:hAnsi="Times New Roman"/>
          <w:sz w:val="24"/>
          <w:szCs w:val="24"/>
        </w:rPr>
        <w:t xml:space="preserve">                ____________________</w:t>
      </w:r>
    </w:p>
    <w:p w:rsidR="00B30583" w:rsidRDefault="00B30583" w:rsidP="007B7B24">
      <w:pPr>
        <w:widowControl w:val="0"/>
        <w:autoSpaceDE w:val="0"/>
        <w:autoSpaceDN w:val="0"/>
        <w:adjustRightInd w:val="0"/>
        <w:spacing w:after="0" w:line="240" w:lineRule="auto"/>
        <w:ind w:left="1701"/>
        <w:rPr>
          <w:rFonts w:ascii="Times New Roman" w:hAnsi="Times New Roman"/>
          <w:sz w:val="16"/>
          <w:szCs w:val="16"/>
        </w:rPr>
      </w:pP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w:t>
      </w:r>
      <w:r>
        <w:rPr>
          <w:rFonts w:ascii="Times New Roman" w:hAnsi="Times New Roman"/>
          <w:sz w:val="16"/>
          <w:szCs w:val="16"/>
        </w:rPr>
        <w:t>Ф.И.О</w:t>
      </w:r>
      <w:r w:rsidRPr="006E526C">
        <w:rPr>
          <w:rFonts w:ascii="Times New Roman" w:hAnsi="Times New Roman"/>
          <w:sz w:val="16"/>
          <w:szCs w:val="16"/>
        </w:rPr>
        <w:t>)</w:t>
      </w:r>
      <w:r w:rsidRPr="006E526C">
        <w:rPr>
          <w:rFonts w:ascii="Times New Roman" w:hAnsi="Times New Roman"/>
          <w:sz w:val="24"/>
          <w:szCs w:val="24"/>
        </w:rPr>
        <w:t xml:space="preserve"> </w:t>
      </w:r>
      <w:r>
        <w:rPr>
          <w:rFonts w:ascii="Times New Roman" w:hAnsi="Times New Roman"/>
          <w:sz w:val="16"/>
          <w:szCs w:val="16"/>
        </w:rPr>
        <w:t xml:space="preserve">                                                                            </w:t>
      </w: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(подпись)</w:t>
      </w:r>
    </w:p>
    <w:p w:rsidR="00B30583" w:rsidRDefault="00B30583" w:rsidP="007B7B2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sz w:val="24"/>
          <w:szCs w:val="24"/>
        </w:rPr>
        <w:t>Должностное лицо, ответственное</w:t>
      </w:r>
    </w:p>
    <w:p w:rsidR="00B30583" w:rsidRDefault="00B30583" w:rsidP="007B7B2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sz w:val="24"/>
          <w:szCs w:val="24"/>
        </w:rPr>
        <w:t>за предоставление статистической</w:t>
      </w:r>
    </w:p>
    <w:p w:rsidR="00B30583" w:rsidRDefault="00B30583" w:rsidP="007B7B24">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sz w:val="24"/>
          <w:szCs w:val="24"/>
        </w:rPr>
        <w:t xml:space="preserve">информации                                                       </w:t>
      </w:r>
      <w:r w:rsidRPr="006E526C">
        <w:rPr>
          <w:rFonts w:ascii="Times New Roman" w:hAnsi="Times New Roman"/>
          <w:sz w:val="24"/>
          <w:szCs w:val="24"/>
          <w:u w:val="single"/>
        </w:rPr>
        <w:t>главный консультант</w:t>
      </w:r>
      <w:r>
        <w:rPr>
          <w:rFonts w:ascii="Times New Roman" w:hAnsi="Times New Roman"/>
          <w:sz w:val="24"/>
          <w:szCs w:val="24"/>
        </w:rPr>
        <w:t xml:space="preserve">      </w:t>
      </w:r>
      <w:r w:rsidRPr="006E526C">
        <w:rPr>
          <w:rFonts w:ascii="Times New Roman" w:hAnsi="Times New Roman"/>
          <w:sz w:val="24"/>
          <w:szCs w:val="24"/>
          <w:u w:val="single"/>
        </w:rPr>
        <w:t>Зотова Елена Анатольевна</w:t>
      </w:r>
      <w:r>
        <w:rPr>
          <w:rFonts w:ascii="Times New Roman" w:hAnsi="Times New Roman"/>
          <w:sz w:val="24"/>
          <w:szCs w:val="24"/>
        </w:rPr>
        <w:t xml:space="preserve">        ___________________</w:t>
      </w:r>
    </w:p>
    <w:p w:rsidR="00B30583" w:rsidRPr="006E526C" w:rsidRDefault="00B30583" w:rsidP="007B7B24">
      <w:pPr>
        <w:widowControl w:val="0"/>
        <w:autoSpaceDE w:val="0"/>
        <w:autoSpaceDN w:val="0"/>
        <w:adjustRightInd w:val="0"/>
        <w:spacing w:after="0" w:line="240" w:lineRule="auto"/>
        <w:ind w:left="1701"/>
        <w:rPr>
          <w:rFonts w:ascii="Times New Roman" w:hAnsi="Times New Roman"/>
          <w:sz w:val="16"/>
          <w:szCs w:val="16"/>
        </w:rPr>
      </w:pP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 xml:space="preserve">   (</w:t>
      </w:r>
      <w:r>
        <w:rPr>
          <w:rFonts w:ascii="Times New Roman" w:hAnsi="Times New Roman"/>
          <w:sz w:val="16"/>
          <w:szCs w:val="16"/>
        </w:rPr>
        <w:t>должность</w:t>
      </w:r>
      <w:r w:rsidRPr="006E526C">
        <w:rPr>
          <w:rFonts w:ascii="Times New Roman" w:hAnsi="Times New Roman"/>
          <w:sz w:val="16"/>
          <w:szCs w:val="16"/>
        </w:rPr>
        <w:t>)</w:t>
      </w:r>
      <w:r>
        <w:rPr>
          <w:rFonts w:ascii="Times New Roman" w:hAnsi="Times New Roman"/>
          <w:sz w:val="16"/>
          <w:szCs w:val="16"/>
        </w:rPr>
        <w:t xml:space="preserve"> </w:t>
      </w: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 xml:space="preserve">   (</w:t>
      </w:r>
      <w:r>
        <w:rPr>
          <w:rFonts w:ascii="Times New Roman" w:hAnsi="Times New Roman"/>
          <w:sz w:val="16"/>
          <w:szCs w:val="16"/>
        </w:rPr>
        <w:t>Ф.И.О</w:t>
      </w:r>
      <w:r w:rsidRPr="006E526C">
        <w:rPr>
          <w:rFonts w:ascii="Times New Roman" w:hAnsi="Times New Roman"/>
          <w:sz w:val="16"/>
          <w:szCs w:val="16"/>
        </w:rPr>
        <w:t>)</w:t>
      </w:r>
      <w:r w:rsidRPr="006E526C">
        <w:rPr>
          <w:rFonts w:ascii="Times New Roman" w:hAnsi="Times New Roman"/>
          <w:sz w:val="24"/>
          <w:szCs w:val="24"/>
        </w:rPr>
        <w:t xml:space="preserve"> </w:t>
      </w:r>
      <w:r w:rsidRPr="006E526C">
        <w:rPr>
          <w:rFonts w:ascii="Times New Roman" w:hAnsi="Times New Roman"/>
          <w:sz w:val="16"/>
          <w:szCs w:val="16"/>
        </w:rPr>
        <w:t xml:space="preserve">                                          </w:t>
      </w:r>
      <w:r>
        <w:rPr>
          <w:rFonts w:ascii="Times New Roman" w:hAnsi="Times New Roman"/>
          <w:sz w:val="16"/>
          <w:szCs w:val="16"/>
        </w:rPr>
        <w:t>(подпись)</w:t>
      </w: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 xml:space="preserve">   </w:t>
      </w:r>
    </w:p>
    <w:p w:rsidR="00B30583" w:rsidRPr="006E526C" w:rsidRDefault="00B30583" w:rsidP="007B7B24">
      <w:pPr>
        <w:widowControl w:val="0"/>
        <w:autoSpaceDE w:val="0"/>
        <w:autoSpaceDN w:val="0"/>
        <w:adjustRightInd w:val="0"/>
        <w:spacing w:after="0" w:line="240" w:lineRule="auto"/>
        <w:ind w:left="1701"/>
        <w:rPr>
          <w:rFonts w:ascii="Times New Roman" w:hAnsi="Times New Roman"/>
          <w:sz w:val="16"/>
          <w:szCs w:val="16"/>
        </w:rPr>
      </w:pPr>
    </w:p>
    <w:p w:rsidR="00B30583" w:rsidRPr="006E526C" w:rsidRDefault="00B30583" w:rsidP="007B7B24">
      <w:pPr>
        <w:widowControl w:val="0"/>
        <w:autoSpaceDE w:val="0"/>
        <w:autoSpaceDN w:val="0"/>
        <w:adjustRightInd w:val="0"/>
        <w:spacing w:after="0" w:line="240" w:lineRule="auto"/>
        <w:ind w:left="1701"/>
        <w:rPr>
          <w:rFonts w:ascii="Times New Roman" w:hAnsi="Times New Roman"/>
          <w:sz w:val="24"/>
          <w:szCs w:val="24"/>
          <w:u w:val="single"/>
        </w:rPr>
      </w:pPr>
      <w:r>
        <w:rPr>
          <w:rFonts w:ascii="Times New Roman" w:hAnsi="Times New Roman"/>
          <w:sz w:val="24"/>
          <w:szCs w:val="24"/>
        </w:rPr>
        <w:t xml:space="preserve">                                                                             </w:t>
      </w:r>
      <w:r w:rsidRPr="0055795D">
        <w:rPr>
          <w:rFonts w:ascii="Times New Roman" w:hAnsi="Times New Roman"/>
          <w:u w:val="single"/>
        </w:rPr>
        <w:t>8(4832) 64-22-17</w:t>
      </w:r>
      <w:r>
        <w:rPr>
          <w:rFonts w:ascii="Times New Roman" w:hAnsi="Times New Roman"/>
          <w:sz w:val="24"/>
          <w:szCs w:val="24"/>
          <w:u w:val="single"/>
        </w:rPr>
        <w:t xml:space="preserve">     </w:t>
      </w:r>
      <w:r w:rsidRPr="006E526C">
        <w:rPr>
          <w:rFonts w:ascii="Times New Roman" w:hAnsi="Times New Roman"/>
          <w:sz w:val="24"/>
          <w:szCs w:val="24"/>
        </w:rPr>
        <w:t xml:space="preserve">                                 </w:t>
      </w:r>
      <w:r>
        <w:rPr>
          <w:rFonts w:ascii="Times New Roman" w:hAnsi="Times New Roman"/>
          <w:sz w:val="24"/>
          <w:szCs w:val="24"/>
        </w:rPr>
        <w:t xml:space="preserve">   </w:t>
      </w:r>
      <w:r w:rsidRPr="006E526C">
        <w:rPr>
          <w:rFonts w:ascii="Times New Roman" w:hAnsi="Times New Roman"/>
          <w:sz w:val="24"/>
          <w:szCs w:val="24"/>
        </w:rPr>
        <w:t xml:space="preserve">       </w:t>
      </w:r>
      <w:r>
        <w:rPr>
          <w:rFonts w:ascii="Times New Roman" w:hAnsi="Times New Roman"/>
          <w:sz w:val="24"/>
          <w:szCs w:val="24"/>
          <w:u w:val="single"/>
        </w:rPr>
        <w:t xml:space="preserve"> 06 июля 2020 года</w:t>
      </w:r>
    </w:p>
    <w:p w:rsidR="00B30583" w:rsidRPr="006E526C" w:rsidRDefault="00B30583" w:rsidP="007B7B24">
      <w:pPr>
        <w:widowControl w:val="0"/>
        <w:autoSpaceDE w:val="0"/>
        <w:autoSpaceDN w:val="0"/>
        <w:adjustRightInd w:val="0"/>
        <w:spacing w:after="0" w:line="240" w:lineRule="auto"/>
        <w:ind w:left="1701"/>
        <w:rPr>
          <w:rFonts w:ascii="Times New Roman" w:hAnsi="Times New Roman"/>
          <w:sz w:val="16"/>
          <w:szCs w:val="16"/>
        </w:rPr>
      </w:pP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w:t>
      </w:r>
      <w:r>
        <w:rPr>
          <w:rFonts w:ascii="Times New Roman" w:hAnsi="Times New Roman"/>
          <w:sz w:val="16"/>
          <w:szCs w:val="16"/>
        </w:rPr>
        <w:t>номер контактного телефона</w:t>
      </w:r>
      <w:r w:rsidRPr="006E526C">
        <w:rPr>
          <w:rFonts w:ascii="Times New Roman" w:hAnsi="Times New Roman"/>
          <w:sz w:val="16"/>
          <w:szCs w:val="16"/>
        </w:rPr>
        <w:t>)</w:t>
      </w:r>
      <w:r>
        <w:rPr>
          <w:rFonts w:ascii="Times New Roman" w:hAnsi="Times New Roman"/>
          <w:sz w:val="16"/>
          <w:szCs w:val="16"/>
        </w:rPr>
        <w:t xml:space="preserve"> </w:t>
      </w: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 xml:space="preserve">   (</w:t>
      </w:r>
      <w:r>
        <w:rPr>
          <w:rFonts w:ascii="Times New Roman" w:hAnsi="Times New Roman"/>
          <w:sz w:val="16"/>
          <w:szCs w:val="16"/>
        </w:rPr>
        <w:t>дата составления документа</w:t>
      </w:r>
      <w:r w:rsidRPr="006E526C">
        <w:rPr>
          <w:rFonts w:ascii="Times New Roman" w:hAnsi="Times New Roman"/>
          <w:sz w:val="16"/>
          <w:szCs w:val="16"/>
        </w:rPr>
        <w:t>)</w:t>
      </w:r>
      <w:r w:rsidRPr="006E526C">
        <w:rPr>
          <w:rFonts w:ascii="Times New Roman" w:hAnsi="Times New Roman"/>
          <w:sz w:val="24"/>
          <w:szCs w:val="24"/>
        </w:rPr>
        <w:t xml:space="preserve"> </w:t>
      </w:r>
      <w:r w:rsidRPr="006E526C">
        <w:rPr>
          <w:rFonts w:ascii="Times New Roman" w:hAnsi="Times New Roman"/>
          <w:sz w:val="16"/>
          <w:szCs w:val="16"/>
        </w:rPr>
        <w:t xml:space="preserve">                                                                                                      </w:t>
      </w:r>
      <w:r>
        <w:rPr>
          <w:rFonts w:ascii="Times New Roman" w:hAnsi="Times New Roman"/>
          <w:sz w:val="16"/>
          <w:szCs w:val="16"/>
        </w:rPr>
        <w:t xml:space="preserve">              </w:t>
      </w:r>
      <w:r w:rsidRPr="006E526C">
        <w:rPr>
          <w:rFonts w:ascii="Times New Roman" w:hAnsi="Times New Roman"/>
          <w:sz w:val="16"/>
          <w:szCs w:val="16"/>
        </w:rPr>
        <w:t xml:space="preserve">   </w:t>
      </w:r>
    </w:p>
    <w:p w:rsidR="00B30583" w:rsidRDefault="00B30583"/>
    <w:sectPr w:rsidR="00B30583" w:rsidSect="00C26F6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B24"/>
    <w:rsid w:val="00027B7B"/>
    <w:rsid w:val="000B3BE8"/>
    <w:rsid w:val="001C5DE1"/>
    <w:rsid w:val="002C3357"/>
    <w:rsid w:val="004E11C1"/>
    <w:rsid w:val="0055795D"/>
    <w:rsid w:val="005729D5"/>
    <w:rsid w:val="00591330"/>
    <w:rsid w:val="00602954"/>
    <w:rsid w:val="00655C87"/>
    <w:rsid w:val="00663957"/>
    <w:rsid w:val="006E526C"/>
    <w:rsid w:val="00727B2F"/>
    <w:rsid w:val="007B7B24"/>
    <w:rsid w:val="0084126D"/>
    <w:rsid w:val="00966C9C"/>
    <w:rsid w:val="00B30583"/>
    <w:rsid w:val="00C26F66"/>
    <w:rsid w:val="00C32BF3"/>
    <w:rsid w:val="00C56F30"/>
    <w:rsid w:val="00C65758"/>
    <w:rsid w:val="00CA1B0D"/>
    <w:rsid w:val="00CC4527"/>
    <w:rsid w:val="00D4768F"/>
    <w:rsid w:val="00D54064"/>
    <w:rsid w:val="00D62F31"/>
    <w:rsid w:val="00E42E8A"/>
    <w:rsid w:val="00E961E5"/>
    <w:rsid w:val="00E97182"/>
    <w:rsid w:val="00F279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2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B24"/>
    <w:pPr>
      <w:ind w:firstLine="709"/>
      <w:jc w:val="both"/>
    </w:pPr>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4485"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144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121733" TargetMode="External"/><Relationship Id="rId11" Type="http://schemas.openxmlformats.org/officeDocument/2006/relationships/theme" Target="theme/theme1.xml"/><Relationship Id="rId5" Type="http://schemas.openxmlformats.org/officeDocument/2006/relationships/hyperlink" Target="https://normativ.kontur.ru/document?moduleid=1&amp;documentid=11109" TargetMode="External"/><Relationship Id="rId10" Type="http://schemas.openxmlformats.org/officeDocument/2006/relationships/fontTable" Target="fontTable.xml"/><Relationship Id="rId4" Type="http://schemas.openxmlformats.org/officeDocument/2006/relationships/hyperlink" Target="https://normativ.kontur.ru/document?moduleid=1&amp;documentid=263784" TargetMode="External"/><Relationship Id="rId9" Type="http://schemas.openxmlformats.org/officeDocument/2006/relationships/hyperlink" Target="https://normativ.kontur.ru/document?moduleid=1&amp;documentid=14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2264</Words>
  <Characters>12906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СТАТИСТИЧЕСКОЕ НАБЛЮДЕНИЕ </dc:title>
  <dc:subject/>
  <dc:creator>Пользователь</dc:creator>
  <cp:keywords/>
  <dc:description/>
  <cp:lastModifiedBy>Пользователь</cp:lastModifiedBy>
  <cp:revision>2</cp:revision>
  <dcterms:created xsi:type="dcterms:W3CDTF">2020-07-08T09:04:00Z</dcterms:created>
  <dcterms:modified xsi:type="dcterms:W3CDTF">2020-07-08T09:04:00Z</dcterms:modified>
</cp:coreProperties>
</file>