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63" w:rsidRDefault="00805D63" w:rsidP="00E731BB">
      <w:pPr>
        <w:spacing w:line="276" w:lineRule="auto"/>
        <w:jc w:val="center"/>
        <w:rPr>
          <w:sz w:val="28"/>
          <w:szCs w:val="28"/>
        </w:rPr>
      </w:pPr>
      <w:r>
        <w:rPr>
          <w:sz w:val="28"/>
          <w:szCs w:val="28"/>
        </w:rPr>
        <w:t>О проведении независимой  антикоррупционной экспертизы</w:t>
      </w:r>
    </w:p>
    <w:p w:rsidR="008D756F" w:rsidRDefault="00805D63" w:rsidP="00E731BB">
      <w:pPr>
        <w:spacing w:line="276" w:lineRule="auto"/>
        <w:jc w:val="center"/>
        <w:rPr>
          <w:rStyle w:val="a8"/>
          <w:b w:val="0"/>
          <w:color w:val="000000"/>
          <w:spacing w:val="4"/>
          <w:sz w:val="28"/>
          <w:szCs w:val="28"/>
        </w:rPr>
      </w:pPr>
      <w:r>
        <w:rPr>
          <w:rStyle w:val="a8"/>
          <w:b w:val="0"/>
          <w:color w:val="000000"/>
          <w:spacing w:val="4"/>
          <w:sz w:val="28"/>
          <w:szCs w:val="28"/>
        </w:rPr>
        <w:t xml:space="preserve">проекта приказа департамента региональной безопасности Брянской области </w:t>
      </w:r>
      <w:r w:rsidR="008D756F">
        <w:rPr>
          <w:rStyle w:val="a8"/>
          <w:b w:val="0"/>
          <w:color w:val="000000"/>
          <w:spacing w:val="4"/>
          <w:sz w:val="28"/>
          <w:szCs w:val="28"/>
        </w:rPr>
        <w:t>«</w:t>
      </w:r>
      <w:r w:rsidR="00E731BB">
        <w:rPr>
          <w:rStyle w:val="a8"/>
          <w:b w:val="0"/>
          <w:color w:val="000000"/>
          <w:spacing w:val="4"/>
          <w:sz w:val="28"/>
          <w:szCs w:val="28"/>
        </w:rPr>
        <w:t>О</w:t>
      </w:r>
      <w:r w:rsidR="009C7BBF">
        <w:rPr>
          <w:rStyle w:val="a8"/>
          <w:b w:val="0"/>
          <w:color w:val="000000"/>
          <w:spacing w:val="4"/>
          <w:sz w:val="28"/>
          <w:szCs w:val="28"/>
        </w:rPr>
        <w:t xml:space="preserve">б осуществлении органами местного самоуправления муниципальных </w:t>
      </w:r>
      <w:proofErr w:type="gramStart"/>
      <w:r w:rsidR="009C7BBF">
        <w:rPr>
          <w:rStyle w:val="a8"/>
          <w:b w:val="0"/>
          <w:color w:val="000000"/>
          <w:spacing w:val="4"/>
          <w:sz w:val="28"/>
          <w:szCs w:val="28"/>
        </w:rPr>
        <w:t>образований бюджетных полномочий администраторов доходов областного бюджета</w:t>
      </w:r>
      <w:proofErr w:type="gramEnd"/>
      <w:r w:rsidR="00E731BB">
        <w:rPr>
          <w:rStyle w:val="a8"/>
          <w:b w:val="0"/>
          <w:color w:val="000000"/>
          <w:spacing w:val="4"/>
          <w:sz w:val="28"/>
          <w:szCs w:val="28"/>
        </w:rPr>
        <w:t>»</w:t>
      </w:r>
    </w:p>
    <w:p w:rsidR="008D756F" w:rsidRDefault="008D756F" w:rsidP="00E731BB">
      <w:pPr>
        <w:spacing w:line="276" w:lineRule="auto"/>
        <w:jc w:val="center"/>
        <w:rPr>
          <w:rStyle w:val="a8"/>
          <w:b w:val="0"/>
          <w:color w:val="000000"/>
          <w:spacing w:val="4"/>
          <w:sz w:val="28"/>
          <w:szCs w:val="28"/>
        </w:rPr>
      </w:pPr>
    </w:p>
    <w:p w:rsidR="008D756F" w:rsidRDefault="008D756F" w:rsidP="00E731BB">
      <w:pPr>
        <w:spacing w:line="276" w:lineRule="auto"/>
        <w:jc w:val="center"/>
        <w:rPr>
          <w:rStyle w:val="a8"/>
          <w:b w:val="0"/>
          <w:color w:val="000000"/>
          <w:spacing w:val="4"/>
          <w:sz w:val="28"/>
          <w:szCs w:val="28"/>
        </w:rPr>
      </w:pPr>
    </w:p>
    <w:p w:rsidR="00805D63" w:rsidRDefault="00805D63" w:rsidP="00805D63">
      <w:pPr>
        <w:jc w:val="both"/>
        <w:rPr>
          <w:sz w:val="28"/>
          <w:szCs w:val="28"/>
        </w:rPr>
      </w:pPr>
    </w:p>
    <w:tbl>
      <w:tblPr>
        <w:tblW w:w="9639" w:type="dxa"/>
        <w:tblInd w:w="108" w:type="dxa"/>
        <w:tblLook w:val="04A0" w:firstRow="1" w:lastRow="0" w:firstColumn="1" w:lastColumn="0" w:noHBand="0" w:noVBand="1"/>
      </w:tblPr>
      <w:tblGrid>
        <w:gridCol w:w="9639"/>
      </w:tblGrid>
      <w:tr w:rsidR="00805D63" w:rsidTr="00805D63">
        <w:tc>
          <w:tcPr>
            <w:tcW w:w="9639" w:type="dxa"/>
            <w:hideMark/>
          </w:tcPr>
          <w:p w:rsidR="00805D63" w:rsidRPr="002E60CB" w:rsidRDefault="00805D63" w:rsidP="00E731BB">
            <w:pPr>
              <w:spacing w:line="276" w:lineRule="auto"/>
              <w:jc w:val="both"/>
              <w:rPr>
                <w:rStyle w:val="a8"/>
                <w:color w:val="000000"/>
                <w:spacing w:val="4"/>
                <w:sz w:val="28"/>
                <w:szCs w:val="28"/>
              </w:rPr>
            </w:pPr>
            <w:r>
              <w:rPr>
                <w:sz w:val="28"/>
                <w:szCs w:val="28"/>
              </w:rPr>
              <w:t xml:space="preserve">        </w:t>
            </w:r>
            <w:r w:rsidRPr="002E60CB">
              <w:rPr>
                <w:sz w:val="28"/>
                <w:szCs w:val="28"/>
              </w:rPr>
              <w:t xml:space="preserve">В целях проведения независимой антикоррупционной экспертизы </w:t>
            </w:r>
            <w:r w:rsidRPr="002E60CB">
              <w:rPr>
                <w:rStyle w:val="a8"/>
                <w:b w:val="0"/>
                <w:color w:val="000000"/>
                <w:spacing w:val="4"/>
                <w:sz w:val="28"/>
                <w:szCs w:val="28"/>
              </w:rPr>
              <w:t>проект</w:t>
            </w:r>
            <w:r w:rsidRPr="002E60CB">
              <w:rPr>
                <w:rStyle w:val="a8"/>
                <w:color w:val="000000"/>
                <w:spacing w:val="4"/>
                <w:sz w:val="28"/>
                <w:szCs w:val="28"/>
              </w:rPr>
              <w:t xml:space="preserve"> </w:t>
            </w:r>
          </w:p>
          <w:p w:rsidR="00805D63" w:rsidRPr="00E731BB" w:rsidRDefault="00805D63" w:rsidP="00E731BB">
            <w:pPr>
              <w:spacing w:line="276" w:lineRule="auto"/>
              <w:jc w:val="both"/>
              <w:rPr>
                <w:bCs/>
                <w:color w:val="000000"/>
                <w:spacing w:val="4"/>
                <w:sz w:val="28"/>
                <w:szCs w:val="28"/>
              </w:rPr>
            </w:pPr>
            <w:proofErr w:type="gramStart"/>
            <w:r w:rsidRPr="002E60CB">
              <w:rPr>
                <w:rStyle w:val="a8"/>
                <w:b w:val="0"/>
                <w:color w:val="000000"/>
                <w:spacing w:val="4"/>
                <w:sz w:val="28"/>
                <w:szCs w:val="28"/>
              </w:rPr>
              <w:t xml:space="preserve">приказа департамента региональной безопасности Брянской области </w:t>
            </w:r>
            <w:r w:rsidR="005E7E78" w:rsidRPr="002E60CB">
              <w:rPr>
                <w:rStyle w:val="a8"/>
                <w:b w:val="0"/>
                <w:color w:val="000000"/>
                <w:spacing w:val="4"/>
                <w:sz w:val="28"/>
                <w:szCs w:val="28"/>
              </w:rPr>
              <w:t xml:space="preserve">         </w:t>
            </w:r>
            <w:r w:rsidR="009C7BBF">
              <w:rPr>
                <w:rStyle w:val="a8"/>
                <w:b w:val="0"/>
                <w:color w:val="000000"/>
                <w:spacing w:val="4"/>
                <w:sz w:val="28"/>
                <w:szCs w:val="28"/>
              </w:rPr>
              <w:t>«Об осуществлении органами местного самоуправления муниципальных образований бюджетных полномочий администраторов доходов областного бюджета»</w:t>
            </w:r>
            <w:r w:rsidR="009C7BBF">
              <w:rPr>
                <w:rStyle w:val="a8"/>
                <w:b w:val="0"/>
                <w:color w:val="000000"/>
                <w:spacing w:val="4"/>
                <w:sz w:val="28"/>
                <w:szCs w:val="28"/>
              </w:rPr>
              <w:t xml:space="preserve"> </w:t>
            </w:r>
            <w:r w:rsidR="00E731BB" w:rsidRPr="002E60CB">
              <w:rPr>
                <w:sz w:val="28"/>
                <w:szCs w:val="28"/>
              </w:rPr>
              <w:t>подлежит размещению в ин</w:t>
            </w:r>
            <w:r w:rsidRPr="002E60CB">
              <w:rPr>
                <w:sz w:val="28"/>
                <w:szCs w:val="28"/>
              </w:rPr>
              <w:t>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област</w:t>
            </w:r>
            <w:r w:rsidR="009C7BBF">
              <w:rPr>
                <w:sz w:val="28"/>
                <w:szCs w:val="28"/>
              </w:rPr>
              <w:t>и по адресу:</w:t>
            </w:r>
            <w:r w:rsidR="00E731BB" w:rsidRPr="002E60CB">
              <w:rPr>
                <w:sz w:val="28"/>
                <w:szCs w:val="28"/>
              </w:rPr>
              <w:t xml:space="preserve"> </w:t>
            </w:r>
            <w:r w:rsidRPr="002E60CB">
              <w:rPr>
                <w:sz w:val="28"/>
                <w:szCs w:val="28"/>
              </w:rPr>
              <w:t>г. Брянск, улица Фокина  31, офис 201  или по электр</w:t>
            </w:r>
            <w:r w:rsidR="00E731BB" w:rsidRPr="002E60CB">
              <w:rPr>
                <w:sz w:val="28"/>
                <w:szCs w:val="28"/>
              </w:rPr>
              <w:t>онной почте: mail</w:t>
            </w:r>
            <w:proofErr w:type="gramEnd"/>
            <w:r w:rsidR="00E731BB" w:rsidRPr="002E60CB">
              <w:rPr>
                <w:sz w:val="28"/>
                <w:szCs w:val="28"/>
              </w:rPr>
              <w:t xml:space="preserve">@depbez.ru с </w:t>
            </w:r>
            <w:r w:rsidR="002E60CB" w:rsidRPr="002E60CB">
              <w:rPr>
                <w:sz w:val="28"/>
                <w:szCs w:val="28"/>
              </w:rPr>
              <w:t>2</w:t>
            </w:r>
            <w:r w:rsidR="00E731BB" w:rsidRPr="002E60CB">
              <w:rPr>
                <w:sz w:val="28"/>
                <w:szCs w:val="28"/>
              </w:rPr>
              <w:t>1.</w:t>
            </w:r>
            <w:r w:rsidRPr="002E60CB">
              <w:rPr>
                <w:sz w:val="28"/>
                <w:szCs w:val="28"/>
              </w:rPr>
              <w:t>0</w:t>
            </w:r>
            <w:r w:rsidR="00E731BB" w:rsidRPr="002E60CB">
              <w:rPr>
                <w:sz w:val="28"/>
                <w:szCs w:val="28"/>
              </w:rPr>
              <w:t>1</w:t>
            </w:r>
            <w:r w:rsidR="002E60CB" w:rsidRPr="002E60CB">
              <w:rPr>
                <w:sz w:val="28"/>
                <w:szCs w:val="28"/>
              </w:rPr>
              <w:t>.2022 по 28.</w:t>
            </w:r>
            <w:r w:rsidRPr="002E60CB">
              <w:rPr>
                <w:sz w:val="28"/>
                <w:szCs w:val="28"/>
              </w:rPr>
              <w:t>0</w:t>
            </w:r>
            <w:r w:rsidR="002E60CB" w:rsidRPr="002E60CB">
              <w:rPr>
                <w:sz w:val="28"/>
                <w:szCs w:val="28"/>
              </w:rPr>
              <w:t>1.2022</w:t>
            </w:r>
            <w:r w:rsidRPr="002E60CB">
              <w:rPr>
                <w:sz w:val="28"/>
                <w:szCs w:val="28"/>
              </w:rPr>
              <w:t xml:space="preserve"> (включительно)</w:t>
            </w:r>
            <w:r>
              <w:rPr>
                <w:sz w:val="28"/>
                <w:szCs w:val="28"/>
              </w:rPr>
              <w:t xml:space="preserve"> </w:t>
            </w:r>
          </w:p>
        </w:tc>
      </w:tr>
    </w:tbl>
    <w:p w:rsidR="00805D63" w:rsidRDefault="00805D63" w:rsidP="00A54D9C">
      <w:pPr>
        <w:pStyle w:val="ConsPlusNormal"/>
        <w:jc w:val="center"/>
        <w:outlineLvl w:val="1"/>
        <w:rPr>
          <w:b/>
        </w:rPr>
      </w:pPr>
    </w:p>
    <w:p w:rsidR="00805D63" w:rsidRDefault="00805D63" w:rsidP="00A54D9C">
      <w:pPr>
        <w:pStyle w:val="ConsPlusNormal"/>
        <w:jc w:val="center"/>
        <w:outlineLvl w:val="1"/>
        <w:rPr>
          <w:b/>
        </w:rPr>
      </w:pPr>
    </w:p>
    <w:p w:rsidR="00E731BB" w:rsidRDefault="00E731BB" w:rsidP="00A54D9C">
      <w:pPr>
        <w:pStyle w:val="ConsPlusNormal"/>
        <w:jc w:val="center"/>
        <w:outlineLvl w:val="1"/>
        <w:rPr>
          <w:b/>
        </w:rPr>
      </w:pPr>
    </w:p>
    <w:p w:rsidR="00B62C7C" w:rsidRPr="00B62C7C" w:rsidRDefault="00B62C7C" w:rsidP="00B62C7C">
      <w:pPr>
        <w:widowControl/>
        <w:autoSpaceDE/>
        <w:autoSpaceDN/>
        <w:adjustRightInd/>
        <w:jc w:val="center"/>
        <w:rPr>
          <w:rFonts w:ascii="Bookman Old Style" w:hAnsi="Bookman Old Style"/>
          <w:b/>
          <w:bCs/>
          <w:sz w:val="28"/>
          <w:szCs w:val="28"/>
        </w:rPr>
      </w:pPr>
      <w:r w:rsidRPr="00B62C7C">
        <w:rPr>
          <w:rFonts w:ascii="Bookman Old Style" w:hAnsi="Bookman Old Style"/>
          <w:b/>
          <w:bCs/>
          <w:sz w:val="28"/>
          <w:szCs w:val="28"/>
        </w:rPr>
        <w:object w:dxaOrig="154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95pt;height:52.3pt" o:ole="">
            <v:imagedata r:id="rId7" o:title=""/>
          </v:shape>
          <o:OLEObject Type="Embed" ProgID="PBrush" ShapeID="_x0000_i1027" DrawAspect="Content" ObjectID="_1705211568" r:id="rId8"/>
        </w:object>
      </w:r>
    </w:p>
    <w:p w:rsidR="00B62C7C" w:rsidRPr="00B62C7C" w:rsidRDefault="00B62C7C" w:rsidP="00B62C7C">
      <w:pPr>
        <w:widowControl/>
        <w:autoSpaceDE/>
        <w:autoSpaceDN/>
        <w:adjustRightInd/>
        <w:jc w:val="center"/>
        <w:rPr>
          <w:b/>
          <w:bCs/>
          <w:sz w:val="28"/>
          <w:szCs w:val="28"/>
        </w:rPr>
      </w:pPr>
    </w:p>
    <w:p w:rsidR="00B62C7C" w:rsidRPr="00B62C7C" w:rsidRDefault="00B62C7C" w:rsidP="00B62C7C">
      <w:pPr>
        <w:widowControl/>
        <w:autoSpaceDE/>
        <w:autoSpaceDN/>
        <w:adjustRightInd/>
        <w:jc w:val="center"/>
        <w:rPr>
          <w:b/>
          <w:bCs/>
          <w:sz w:val="28"/>
          <w:szCs w:val="28"/>
        </w:rPr>
      </w:pPr>
      <w:r w:rsidRPr="00B62C7C">
        <w:rPr>
          <w:b/>
          <w:bCs/>
          <w:sz w:val="28"/>
          <w:szCs w:val="28"/>
        </w:rPr>
        <w:t xml:space="preserve">ДЕПАРТАМЕНТ РЕГИОНАЛЬНОЙ БЕЗОПАСНОСТИ </w:t>
      </w:r>
    </w:p>
    <w:p w:rsidR="00B62C7C" w:rsidRPr="00B62C7C" w:rsidRDefault="00B62C7C" w:rsidP="00B62C7C">
      <w:pPr>
        <w:widowControl/>
        <w:autoSpaceDE/>
        <w:autoSpaceDN/>
        <w:adjustRightInd/>
        <w:jc w:val="center"/>
        <w:rPr>
          <w:b/>
          <w:bCs/>
          <w:sz w:val="28"/>
          <w:szCs w:val="28"/>
        </w:rPr>
      </w:pPr>
      <w:r w:rsidRPr="00B62C7C">
        <w:rPr>
          <w:b/>
          <w:bCs/>
          <w:sz w:val="28"/>
          <w:szCs w:val="28"/>
        </w:rPr>
        <w:t>БРЯНСКОЙ ОБЛАСТИ</w:t>
      </w:r>
    </w:p>
    <w:tbl>
      <w:tblPr>
        <w:tblW w:w="10080" w:type="dxa"/>
        <w:tblInd w:w="-43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0080"/>
      </w:tblGrid>
      <w:tr w:rsidR="00B62C7C" w:rsidRPr="00B62C7C" w:rsidTr="002A0D87">
        <w:tblPrEx>
          <w:tblCellMar>
            <w:top w:w="0" w:type="dxa"/>
            <w:bottom w:w="0" w:type="dxa"/>
          </w:tblCellMar>
        </w:tblPrEx>
        <w:trPr>
          <w:trHeight w:val="122"/>
        </w:trPr>
        <w:tc>
          <w:tcPr>
            <w:tcW w:w="10080" w:type="dxa"/>
            <w:tcBorders>
              <w:top w:val="nil"/>
              <w:left w:val="nil"/>
              <w:bottom w:val="single" w:sz="12" w:space="0" w:color="auto"/>
              <w:right w:val="nil"/>
            </w:tcBorders>
          </w:tcPr>
          <w:p w:rsidR="00B62C7C" w:rsidRPr="00B62C7C" w:rsidRDefault="00B62C7C" w:rsidP="00B62C7C">
            <w:pPr>
              <w:widowControl/>
              <w:autoSpaceDE/>
              <w:autoSpaceDN/>
              <w:adjustRightInd/>
              <w:jc w:val="center"/>
              <w:rPr>
                <w:b/>
                <w:bCs/>
                <w:sz w:val="28"/>
                <w:szCs w:val="28"/>
              </w:rPr>
            </w:pPr>
          </w:p>
        </w:tc>
      </w:tr>
    </w:tbl>
    <w:p w:rsidR="00B62C7C" w:rsidRPr="00B62C7C" w:rsidRDefault="00B62C7C" w:rsidP="00B62C7C">
      <w:pPr>
        <w:keepNext/>
        <w:widowControl/>
        <w:autoSpaceDE/>
        <w:autoSpaceDN/>
        <w:adjustRightInd/>
        <w:jc w:val="center"/>
        <w:outlineLvl w:val="0"/>
        <w:rPr>
          <w:b/>
          <w:kern w:val="28"/>
          <w:sz w:val="28"/>
          <w:szCs w:val="28"/>
        </w:rPr>
      </w:pPr>
      <w:proofErr w:type="gramStart"/>
      <w:r w:rsidRPr="00B62C7C">
        <w:rPr>
          <w:b/>
          <w:kern w:val="28"/>
          <w:sz w:val="28"/>
          <w:szCs w:val="28"/>
        </w:rPr>
        <w:t>П</w:t>
      </w:r>
      <w:proofErr w:type="gramEnd"/>
      <w:r w:rsidRPr="00B62C7C">
        <w:rPr>
          <w:b/>
          <w:kern w:val="28"/>
          <w:sz w:val="28"/>
          <w:szCs w:val="28"/>
        </w:rPr>
        <w:t xml:space="preserve"> Р И К А З</w:t>
      </w:r>
    </w:p>
    <w:p w:rsidR="00B62C7C" w:rsidRPr="00B62C7C" w:rsidRDefault="00B62C7C" w:rsidP="00B62C7C">
      <w:pPr>
        <w:widowControl/>
        <w:autoSpaceDE/>
        <w:autoSpaceDN/>
        <w:adjustRightInd/>
        <w:rPr>
          <w:bCs/>
          <w:sz w:val="28"/>
          <w:szCs w:val="28"/>
        </w:rPr>
      </w:pPr>
    </w:p>
    <w:p w:rsidR="00B62C7C" w:rsidRPr="00B62C7C" w:rsidRDefault="00B62C7C" w:rsidP="00B62C7C">
      <w:pPr>
        <w:widowControl/>
        <w:autoSpaceDE/>
        <w:autoSpaceDN/>
        <w:adjustRightInd/>
        <w:rPr>
          <w:bCs/>
          <w:sz w:val="28"/>
          <w:szCs w:val="28"/>
        </w:rPr>
      </w:pPr>
      <w:r w:rsidRPr="00B62C7C">
        <w:rPr>
          <w:bCs/>
          <w:sz w:val="28"/>
          <w:szCs w:val="28"/>
        </w:rPr>
        <w:t xml:space="preserve">от  _____ __________  2022 года  № _____                                                                                                        </w:t>
      </w:r>
    </w:p>
    <w:p w:rsidR="00B62C7C" w:rsidRPr="00B62C7C" w:rsidRDefault="00B62C7C" w:rsidP="00B62C7C">
      <w:pPr>
        <w:widowControl/>
        <w:autoSpaceDE/>
        <w:autoSpaceDN/>
        <w:adjustRightInd/>
        <w:rPr>
          <w:bCs/>
          <w:strike/>
          <w:sz w:val="28"/>
          <w:szCs w:val="28"/>
        </w:rPr>
      </w:pPr>
      <w:r w:rsidRPr="00B62C7C">
        <w:rPr>
          <w:bCs/>
          <w:sz w:val="28"/>
          <w:szCs w:val="28"/>
        </w:rPr>
        <w:t xml:space="preserve">               г. Брянск</w:t>
      </w:r>
    </w:p>
    <w:p w:rsidR="00B62C7C" w:rsidRPr="00B62C7C" w:rsidRDefault="00B62C7C" w:rsidP="00B62C7C">
      <w:pPr>
        <w:widowControl/>
        <w:autoSpaceDE/>
        <w:autoSpaceDN/>
        <w:adjustRightInd/>
        <w:jc w:val="center"/>
        <w:rPr>
          <w:rFonts w:ascii="Courier New Cyr Bold" w:hAnsi="Courier New Cyr Bold"/>
          <w:b/>
          <w:sz w:val="28"/>
          <w:szCs w:val="28"/>
        </w:rPr>
      </w:pPr>
    </w:p>
    <w:p w:rsidR="00B62C7C" w:rsidRPr="00B62C7C" w:rsidRDefault="00B62C7C" w:rsidP="00B62C7C">
      <w:pPr>
        <w:widowControl/>
        <w:autoSpaceDE/>
        <w:autoSpaceDN/>
        <w:adjustRightInd/>
        <w:jc w:val="center"/>
        <w:rPr>
          <w:rFonts w:ascii="Courier New Cyr Bold" w:hAnsi="Courier New Cyr Bold"/>
          <w:b/>
          <w:sz w:val="28"/>
          <w:szCs w:val="28"/>
        </w:rPr>
      </w:pPr>
    </w:p>
    <w:tbl>
      <w:tblPr>
        <w:tblW w:w="0" w:type="auto"/>
        <w:tblLayout w:type="fixed"/>
        <w:tblLook w:val="0000" w:firstRow="0" w:lastRow="0" w:firstColumn="0" w:lastColumn="0" w:noHBand="0" w:noVBand="0"/>
      </w:tblPr>
      <w:tblGrid>
        <w:gridCol w:w="8460"/>
      </w:tblGrid>
      <w:tr w:rsidR="00B62C7C" w:rsidRPr="00B62C7C" w:rsidTr="002A0D87">
        <w:tc>
          <w:tcPr>
            <w:tcW w:w="8460" w:type="dxa"/>
          </w:tcPr>
          <w:p w:rsidR="00B62C7C" w:rsidRPr="00B62C7C" w:rsidRDefault="00B62C7C" w:rsidP="00B62C7C">
            <w:pPr>
              <w:widowControl/>
              <w:autoSpaceDE/>
              <w:autoSpaceDN/>
              <w:adjustRightInd/>
              <w:ind w:right="2304"/>
              <w:jc w:val="both"/>
              <w:rPr>
                <w:rFonts w:ascii="Symbol" w:hAnsi="Symbol"/>
                <w:bCs/>
                <w:sz w:val="28"/>
                <w:szCs w:val="28"/>
              </w:rPr>
            </w:pPr>
            <w:r w:rsidRPr="00B62C7C">
              <w:rPr>
                <w:bCs/>
                <w:sz w:val="28"/>
                <w:szCs w:val="28"/>
              </w:rPr>
              <w:t xml:space="preserve">Об осуществлении органами местного самоуправления муниципальных </w:t>
            </w:r>
            <w:proofErr w:type="gramStart"/>
            <w:r w:rsidRPr="00B62C7C">
              <w:rPr>
                <w:bCs/>
                <w:sz w:val="28"/>
                <w:szCs w:val="28"/>
              </w:rPr>
              <w:t>образований бюджетных полномочий администраторов   доходов областного бюджета</w:t>
            </w:r>
            <w:proofErr w:type="gramEnd"/>
            <w:r w:rsidRPr="00B62C7C">
              <w:rPr>
                <w:bCs/>
                <w:sz w:val="28"/>
                <w:szCs w:val="28"/>
              </w:rPr>
              <w:t xml:space="preserve">  </w:t>
            </w:r>
          </w:p>
        </w:tc>
      </w:tr>
    </w:tbl>
    <w:p w:rsidR="00B62C7C" w:rsidRPr="00B62C7C" w:rsidRDefault="00B62C7C" w:rsidP="00B62C7C">
      <w:pPr>
        <w:widowControl/>
        <w:autoSpaceDE/>
        <w:autoSpaceDN/>
        <w:adjustRightInd/>
        <w:rPr>
          <w:sz w:val="28"/>
          <w:szCs w:val="28"/>
        </w:rPr>
      </w:pPr>
    </w:p>
    <w:p w:rsidR="00B62C7C" w:rsidRPr="00B62C7C" w:rsidRDefault="00B62C7C" w:rsidP="00B62C7C">
      <w:pPr>
        <w:adjustRightInd/>
        <w:ind w:firstLine="540"/>
        <w:jc w:val="both"/>
        <w:rPr>
          <w:sz w:val="28"/>
          <w:szCs w:val="28"/>
        </w:rPr>
      </w:pPr>
      <w:proofErr w:type="gramStart"/>
      <w:r w:rsidRPr="00B62C7C">
        <w:rPr>
          <w:sz w:val="28"/>
          <w:szCs w:val="28"/>
        </w:rPr>
        <w:t xml:space="preserve">В соответствии со  </w:t>
      </w:r>
      <w:hyperlink r:id="rId9" w:history="1">
        <w:r w:rsidRPr="00B62C7C">
          <w:rPr>
            <w:sz w:val="28"/>
            <w:szCs w:val="28"/>
          </w:rPr>
          <w:t>статьей 160.1</w:t>
        </w:r>
      </w:hyperlink>
      <w:r w:rsidRPr="00B62C7C">
        <w:rPr>
          <w:sz w:val="28"/>
          <w:szCs w:val="28"/>
        </w:rPr>
        <w:t xml:space="preserve"> Бюджетного кодекса Российской Федерации, приказом Министерства финансов Российской Федерации                   от 08.06.2021 № 75н «Об утверждении кодов (перечней кодов) бюджетной классификации Российской Федерации на 2022 год (на 2022 год и на </w:t>
      </w:r>
      <w:r w:rsidRPr="00B62C7C">
        <w:rPr>
          <w:sz w:val="28"/>
          <w:szCs w:val="28"/>
        </w:rPr>
        <w:lastRenderedPageBreak/>
        <w:t xml:space="preserve">плановый период 2023 и 2024 годов)», Законами Брянской области                   от 28 декабря 2005 года </w:t>
      </w:r>
      <w:hyperlink r:id="rId10" w:history="1">
        <w:r w:rsidRPr="00B62C7C">
          <w:rPr>
            <w:sz w:val="28"/>
            <w:szCs w:val="28"/>
          </w:rPr>
          <w:t>N 105-З</w:t>
        </w:r>
      </w:hyperlink>
      <w:r w:rsidRPr="00B62C7C">
        <w:rPr>
          <w:sz w:val="28"/>
          <w:szCs w:val="28"/>
        </w:rPr>
        <w:t xml:space="preserve"> "О наделении органов местного самоуправления отдельными государственными полномочиями в сфере</w:t>
      </w:r>
      <w:proofErr w:type="gramEnd"/>
      <w:r w:rsidRPr="00B62C7C">
        <w:rPr>
          <w:sz w:val="28"/>
          <w:szCs w:val="28"/>
        </w:rPr>
        <w:t xml:space="preserve"> </w:t>
      </w:r>
      <w:proofErr w:type="gramStart"/>
      <w:r w:rsidRPr="00B62C7C">
        <w:rPr>
          <w:sz w:val="28"/>
          <w:szCs w:val="28"/>
        </w:rPr>
        <w:t xml:space="preserve">осуществления деятельности по профилактике безнадзорности и правонарушений несовершеннолетних", от 15 июня 2007 года </w:t>
      </w:r>
      <w:hyperlink r:id="rId11" w:history="1">
        <w:r w:rsidRPr="00B62C7C">
          <w:rPr>
            <w:sz w:val="28"/>
            <w:szCs w:val="28"/>
          </w:rPr>
          <w:t>N 87-З</w:t>
        </w:r>
      </w:hyperlink>
      <w:r w:rsidRPr="00B62C7C">
        <w:rPr>
          <w:sz w:val="28"/>
          <w:szCs w:val="28"/>
        </w:rPr>
        <w:t xml:space="preserve">                       "О наделении органов местного самоуправления отдельными государственными полномочиями по организации деятельности административных комиссий", от 11 февраля 2008 года N 8-З "О комиссиях по делам несовершеннолетних и защите их прав в Брянской области", Распоряжением Правительства Брянской области от 27 декабря 2021 года       N 211-рп "Об утверждении</w:t>
      </w:r>
      <w:proofErr w:type="gramEnd"/>
      <w:r w:rsidRPr="00B62C7C">
        <w:rPr>
          <w:sz w:val="28"/>
          <w:szCs w:val="28"/>
        </w:rPr>
        <w:t xml:space="preserve"> перечня главных администраторов доходов областного бюджета, перечня главных администраторов источников финансирования дефицита областного бюджета", в целях реализации полномочий по администрированию доходов, зачисляемых в областной бюджет органами местного самоуправления муниципальных образований</w:t>
      </w:r>
    </w:p>
    <w:p w:rsidR="00B62C7C" w:rsidRPr="00B62C7C" w:rsidRDefault="00B62C7C" w:rsidP="00B62C7C">
      <w:pPr>
        <w:adjustRightInd/>
        <w:jc w:val="both"/>
        <w:rPr>
          <w:sz w:val="28"/>
          <w:szCs w:val="28"/>
        </w:rPr>
      </w:pPr>
      <w:r w:rsidRPr="00B62C7C">
        <w:rPr>
          <w:sz w:val="28"/>
          <w:szCs w:val="28"/>
        </w:rPr>
        <w:t>ПРИКАЗЫВАЮ:</w:t>
      </w:r>
    </w:p>
    <w:p w:rsidR="00B62C7C" w:rsidRPr="00B62C7C" w:rsidRDefault="00B62C7C" w:rsidP="00B62C7C">
      <w:pPr>
        <w:adjustRightInd/>
        <w:jc w:val="both"/>
        <w:rPr>
          <w:sz w:val="28"/>
          <w:szCs w:val="28"/>
        </w:rPr>
      </w:pPr>
    </w:p>
    <w:p w:rsidR="00B62C7C" w:rsidRPr="00B62C7C" w:rsidRDefault="00B62C7C" w:rsidP="00B62C7C">
      <w:pPr>
        <w:adjustRightInd/>
        <w:jc w:val="both"/>
        <w:rPr>
          <w:color w:val="000000"/>
          <w:sz w:val="28"/>
          <w:szCs w:val="28"/>
        </w:rPr>
      </w:pPr>
      <w:r w:rsidRPr="00B62C7C">
        <w:rPr>
          <w:sz w:val="28"/>
          <w:szCs w:val="28"/>
        </w:rPr>
        <w:t xml:space="preserve">1. </w:t>
      </w:r>
      <w:proofErr w:type="gramStart"/>
      <w:r w:rsidRPr="00B62C7C">
        <w:rPr>
          <w:sz w:val="28"/>
          <w:szCs w:val="28"/>
        </w:rPr>
        <w:t xml:space="preserve">Закрепить за органами местного самоуправления муниципальных образований (согласно утвержденному настоящим Приказом </w:t>
      </w:r>
      <w:hyperlink w:anchor="P58" w:history="1">
        <w:r w:rsidRPr="00B62C7C">
          <w:rPr>
            <w:sz w:val="28"/>
            <w:szCs w:val="28"/>
          </w:rPr>
          <w:t>перечню</w:t>
        </w:r>
      </w:hyperlink>
      <w:r w:rsidRPr="00B62C7C">
        <w:rPr>
          <w:sz w:val="28"/>
          <w:szCs w:val="28"/>
        </w:rPr>
        <w:t xml:space="preserve">) следующие коды классификации доходов бюджетов Российской Федерации    с учетом кодов подвидов по видам доходов, </w:t>
      </w:r>
      <w:r w:rsidRPr="00B62C7C">
        <w:rPr>
          <w:color w:val="000000"/>
          <w:sz w:val="28"/>
          <w:szCs w:val="28"/>
        </w:rPr>
        <w:t>утвержденных распоряжением</w:t>
      </w:r>
      <w:r w:rsidRPr="00B62C7C">
        <w:rPr>
          <w:color w:val="000000"/>
          <w:sz w:val="28"/>
          <w:szCs w:val="28"/>
          <w:u w:val="single"/>
        </w:rPr>
        <w:t xml:space="preserve"> </w:t>
      </w:r>
      <w:r w:rsidRPr="00B62C7C">
        <w:rPr>
          <w:color w:val="000000"/>
          <w:sz w:val="28"/>
          <w:szCs w:val="28"/>
        </w:rPr>
        <w:t>Правительства  Брянской области от 27 декабря 2021 года N 211-рп</w:t>
      </w:r>
      <w:r w:rsidRPr="00B62C7C">
        <w:rPr>
          <w:sz w:val="28"/>
          <w:szCs w:val="28"/>
        </w:rPr>
        <w:t xml:space="preserve">                        </w:t>
      </w:r>
      <w:r w:rsidRPr="00B62C7C">
        <w:rPr>
          <w:color w:val="000000"/>
          <w:sz w:val="28"/>
          <w:szCs w:val="28"/>
        </w:rPr>
        <w:t>"Об утверждении перечня главных администраторов доходов областного бюджета, перечня главных администраторов источников финансирования дефицита областного бюджета":</w:t>
      </w:r>
      <w:proofErr w:type="gramEnd"/>
    </w:p>
    <w:p w:rsidR="00B62C7C" w:rsidRPr="00B62C7C" w:rsidRDefault="00B62C7C" w:rsidP="00B62C7C">
      <w:pPr>
        <w:adjustRightInd/>
        <w:jc w:val="both"/>
        <w:rPr>
          <w:sz w:val="28"/>
          <w:szCs w:val="28"/>
        </w:rPr>
      </w:pPr>
      <w:r w:rsidRPr="00B62C7C">
        <w:rPr>
          <w:sz w:val="28"/>
          <w:szCs w:val="28"/>
        </w:rPr>
        <w:t xml:space="preserve">- 842 1 16 01072 01 0009 140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(штрафы за самовольное занятие лесных участков)»; </w:t>
      </w:r>
    </w:p>
    <w:p w:rsidR="00B62C7C" w:rsidRPr="00B62C7C" w:rsidRDefault="00B62C7C" w:rsidP="00B62C7C">
      <w:pPr>
        <w:adjustRightInd/>
        <w:jc w:val="both"/>
        <w:rPr>
          <w:sz w:val="28"/>
          <w:szCs w:val="28"/>
        </w:rPr>
      </w:pPr>
      <w:proofErr w:type="gramStart"/>
      <w:r w:rsidRPr="00B62C7C">
        <w:rPr>
          <w:sz w:val="28"/>
          <w:szCs w:val="28"/>
        </w:rPr>
        <w:t xml:space="preserve">- 842 1 16 01082 01 0037 140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 </w:t>
      </w:r>
      <w:proofErr w:type="gramEnd"/>
    </w:p>
    <w:p w:rsidR="00B62C7C" w:rsidRPr="00B62C7C" w:rsidRDefault="00B62C7C" w:rsidP="00B62C7C">
      <w:pPr>
        <w:adjustRightInd/>
        <w:jc w:val="both"/>
        <w:rPr>
          <w:sz w:val="28"/>
          <w:szCs w:val="28"/>
        </w:rPr>
      </w:pPr>
      <w:r w:rsidRPr="00B62C7C">
        <w:rPr>
          <w:sz w:val="28"/>
          <w:szCs w:val="28"/>
        </w:rPr>
        <w:t>- 842 1 16 01123 01 0001 140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p w:rsidR="00B62C7C" w:rsidRPr="00B62C7C" w:rsidRDefault="00B62C7C" w:rsidP="00B62C7C">
      <w:pPr>
        <w:adjustRightInd/>
        <w:jc w:val="both"/>
        <w:rPr>
          <w:sz w:val="28"/>
          <w:szCs w:val="28"/>
        </w:rPr>
      </w:pPr>
      <w:proofErr w:type="gramStart"/>
      <w:r w:rsidRPr="00B62C7C">
        <w:rPr>
          <w:sz w:val="28"/>
          <w:szCs w:val="28"/>
        </w:rPr>
        <w:t xml:space="preserve">- 842 1 16 01142 01 0016 140 «Административные штрафы, установленные </w:t>
      </w:r>
      <w:r w:rsidRPr="00B62C7C">
        <w:rPr>
          <w:sz w:val="28"/>
          <w:szCs w:val="28"/>
        </w:rPr>
        <w:lastRenderedPageBreak/>
        <w:t xml:space="preserve">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 </w:t>
      </w:r>
      <w:proofErr w:type="gramEnd"/>
    </w:p>
    <w:p w:rsidR="00B62C7C" w:rsidRPr="00B62C7C" w:rsidRDefault="00B62C7C" w:rsidP="00B62C7C">
      <w:pPr>
        <w:adjustRightInd/>
        <w:jc w:val="both"/>
        <w:rPr>
          <w:sz w:val="28"/>
          <w:szCs w:val="28"/>
        </w:rPr>
      </w:pPr>
      <w:proofErr w:type="gramStart"/>
      <w:r w:rsidRPr="00B62C7C">
        <w:rPr>
          <w:sz w:val="28"/>
          <w:szCs w:val="28"/>
        </w:rPr>
        <w:t>-842 1 16 01192  01 0005 140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w:t>
      </w:r>
      <w:r w:rsidRPr="00B62C7C">
        <w:rPr>
          <w:b/>
          <w:sz w:val="28"/>
          <w:szCs w:val="28"/>
        </w:rPr>
        <w:t xml:space="preserve"> </w:t>
      </w:r>
      <w:r w:rsidRPr="00B62C7C">
        <w:rPr>
          <w:sz w:val="28"/>
          <w:szCs w:val="28"/>
        </w:rPr>
        <w:t>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w:t>
      </w:r>
      <w:proofErr w:type="gramEnd"/>
      <w:r w:rsidRPr="00B62C7C">
        <w:rPr>
          <w:sz w:val="28"/>
          <w:szCs w:val="28"/>
        </w:rPr>
        <w:t xml:space="preserve">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p>
    <w:p w:rsidR="00B62C7C" w:rsidRPr="00B62C7C" w:rsidRDefault="00B62C7C" w:rsidP="00B62C7C">
      <w:pPr>
        <w:adjustRightInd/>
        <w:jc w:val="both"/>
        <w:rPr>
          <w:sz w:val="28"/>
          <w:szCs w:val="28"/>
        </w:rPr>
      </w:pPr>
      <w:proofErr w:type="gramStart"/>
      <w:r w:rsidRPr="00B62C7C">
        <w:rPr>
          <w:sz w:val="28"/>
          <w:szCs w:val="28"/>
        </w:rPr>
        <w:t>- 842 1 16 01202 01 0004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пожарной безопасности)»;</w:t>
      </w:r>
      <w:proofErr w:type="gramEnd"/>
    </w:p>
    <w:p w:rsidR="00B62C7C" w:rsidRPr="00B62C7C" w:rsidRDefault="00B62C7C" w:rsidP="00B62C7C">
      <w:pPr>
        <w:adjustRightInd/>
        <w:jc w:val="both"/>
        <w:rPr>
          <w:sz w:val="28"/>
          <w:szCs w:val="28"/>
        </w:rPr>
      </w:pPr>
      <w:r w:rsidRPr="00B62C7C">
        <w:rPr>
          <w:sz w:val="28"/>
          <w:szCs w:val="28"/>
        </w:rPr>
        <w:t>- 842 1 16 02010 02 1111 140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 муниципальных образований Брянской области за следующими видами доходов)».</w:t>
      </w:r>
    </w:p>
    <w:p w:rsidR="00B62C7C" w:rsidRPr="00B62C7C" w:rsidRDefault="00B62C7C" w:rsidP="00B62C7C">
      <w:pPr>
        <w:adjustRightInd/>
        <w:ind w:firstLine="540"/>
        <w:jc w:val="both"/>
        <w:rPr>
          <w:sz w:val="28"/>
          <w:szCs w:val="28"/>
        </w:rPr>
      </w:pPr>
      <w:bookmarkStart w:id="0" w:name="P21"/>
      <w:bookmarkEnd w:id="0"/>
      <w:r w:rsidRPr="00B62C7C">
        <w:rPr>
          <w:sz w:val="28"/>
          <w:szCs w:val="28"/>
        </w:rPr>
        <w:t xml:space="preserve">2. </w:t>
      </w:r>
      <w:proofErr w:type="gramStart"/>
      <w:r w:rsidRPr="00B62C7C">
        <w:rPr>
          <w:sz w:val="28"/>
          <w:szCs w:val="28"/>
        </w:rPr>
        <w:t xml:space="preserve">Установить, что по выше перечисленным кодам классификации доходов бюджетов Российской Федерации отражаются поступления сумм штрафов, налагаемых по основаниям, предусмотренным </w:t>
      </w:r>
      <w:hyperlink r:id="rId12" w:history="1">
        <w:r w:rsidRPr="00B62C7C">
          <w:rPr>
            <w:sz w:val="28"/>
            <w:szCs w:val="28"/>
          </w:rPr>
          <w:t>Законом</w:t>
        </w:r>
      </w:hyperlink>
      <w:r w:rsidRPr="00B62C7C">
        <w:rPr>
          <w:sz w:val="28"/>
          <w:szCs w:val="28"/>
        </w:rPr>
        <w:t xml:space="preserve"> Брянской области от 15 июня 2007 года N 88-З "Об административных правонарушениях на территории Брянской области" и </w:t>
      </w:r>
      <w:hyperlink r:id="rId13" w:history="1">
        <w:r w:rsidRPr="00B62C7C">
          <w:rPr>
            <w:sz w:val="28"/>
            <w:szCs w:val="28"/>
          </w:rPr>
          <w:t>статьей 9</w:t>
        </w:r>
      </w:hyperlink>
      <w:r w:rsidRPr="00B62C7C">
        <w:rPr>
          <w:sz w:val="28"/>
          <w:szCs w:val="28"/>
        </w:rPr>
        <w:t xml:space="preserve"> Закона Брянской области от 5 августа 2002 года N 47-З "Об административных правонарушениях", по результатам рассмотрения дел об административных правонарушениях административными</w:t>
      </w:r>
      <w:proofErr w:type="gramEnd"/>
      <w:r w:rsidRPr="00B62C7C">
        <w:rPr>
          <w:sz w:val="28"/>
          <w:szCs w:val="28"/>
        </w:rPr>
        <w:t xml:space="preserve"> комиссиями муниципальных образований, по основаниям, предусмотренным </w:t>
      </w:r>
      <w:hyperlink r:id="rId14" w:history="1">
        <w:r w:rsidRPr="00B62C7C">
          <w:rPr>
            <w:sz w:val="28"/>
            <w:szCs w:val="28"/>
          </w:rPr>
          <w:t>пунктом 2 статьи 23.2</w:t>
        </w:r>
      </w:hyperlink>
      <w:r w:rsidRPr="00B62C7C">
        <w:rPr>
          <w:sz w:val="28"/>
          <w:szCs w:val="28"/>
        </w:rPr>
        <w:t xml:space="preserve"> Кодекса Российской Федерации об административных правонарушениях, по результатам рассмотрения дел об административных нарушениях комиссиями по делам несовершеннолетних и защите их прав в Брянской области.</w:t>
      </w:r>
    </w:p>
    <w:p w:rsidR="00B62C7C" w:rsidRPr="00B62C7C" w:rsidRDefault="00B62C7C" w:rsidP="00B62C7C">
      <w:pPr>
        <w:adjustRightInd/>
        <w:ind w:firstLine="540"/>
        <w:jc w:val="both"/>
        <w:rPr>
          <w:sz w:val="28"/>
          <w:szCs w:val="28"/>
        </w:rPr>
      </w:pPr>
      <w:r w:rsidRPr="00B62C7C">
        <w:rPr>
          <w:sz w:val="28"/>
          <w:szCs w:val="28"/>
        </w:rPr>
        <w:t xml:space="preserve">3. </w:t>
      </w:r>
      <w:proofErr w:type="gramStart"/>
      <w:r w:rsidRPr="00B62C7C">
        <w:rPr>
          <w:sz w:val="28"/>
          <w:szCs w:val="28"/>
        </w:rPr>
        <w:t xml:space="preserve">Установить, что органы местного самоуправления муниципальных </w:t>
      </w:r>
      <w:r w:rsidRPr="00B62C7C">
        <w:rPr>
          <w:sz w:val="28"/>
          <w:szCs w:val="28"/>
        </w:rPr>
        <w:lastRenderedPageBreak/>
        <w:t>образований, осуществляющие переданные полномочия субъекта Российской Федерации в области организации деятельности административных комиссий, комиссий по делам несовершеннолетних и защите их прав в Брянской области, в соответствии с наделенными данным приказом полномочиями:</w:t>
      </w:r>
      <w:proofErr w:type="gramEnd"/>
    </w:p>
    <w:p w:rsidR="00B62C7C" w:rsidRPr="00B62C7C" w:rsidRDefault="00B62C7C" w:rsidP="00B62C7C">
      <w:pPr>
        <w:adjustRightInd/>
        <w:ind w:firstLine="540"/>
        <w:jc w:val="both"/>
        <w:rPr>
          <w:sz w:val="28"/>
          <w:szCs w:val="28"/>
        </w:rPr>
      </w:pPr>
      <w:proofErr w:type="gramStart"/>
      <w:r w:rsidRPr="00B62C7C">
        <w:rPr>
          <w:sz w:val="28"/>
          <w:szCs w:val="28"/>
        </w:rPr>
        <w:t xml:space="preserve">перечисляют средства в доход областного бюджета по коду бюджетной классификации доходов, указанному в </w:t>
      </w:r>
      <w:hyperlink w:anchor="P21" w:history="1">
        <w:r w:rsidRPr="00B62C7C">
          <w:rPr>
            <w:sz w:val="28"/>
            <w:szCs w:val="28"/>
          </w:rPr>
          <w:t>пункте 2</w:t>
        </w:r>
      </w:hyperlink>
      <w:r w:rsidRPr="00B62C7C">
        <w:rPr>
          <w:sz w:val="28"/>
          <w:szCs w:val="28"/>
        </w:rPr>
        <w:t xml:space="preserve"> настоящего Приказа, с указанием в полях получателя платежных поручений на перечисление указанных средств значений ИНН, КПП администраторов доходов, осуществляющих переданные полномочия субъекта Российской Федерации в области организации деятельности административных комиссий, комиссий по делам несовершеннолетних и защите их прав в Брянской области;</w:t>
      </w:r>
      <w:proofErr w:type="gramEnd"/>
    </w:p>
    <w:p w:rsidR="00B62C7C" w:rsidRPr="00B62C7C" w:rsidRDefault="00B62C7C" w:rsidP="00B62C7C">
      <w:pPr>
        <w:adjustRightInd/>
        <w:ind w:firstLine="540"/>
        <w:jc w:val="both"/>
        <w:rPr>
          <w:sz w:val="28"/>
          <w:szCs w:val="28"/>
        </w:rPr>
      </w:pPr>
      <w:r w:rsidRPr="00B62C7C">
        <w:rPr>
          <w:sz w:val="28"/>
          <w:szCs w:val="28"/>
        </w:rPr>
        <w:t>осуществляют ежемесячное представление в отдел бухгалтерского учета, юридической и кадровой работы департамента региональной безопасности Брянской области до 5 числа месяца, следующего за отчетным периодом, отчет об исполнении бюджета главного распорядителя, распорядителя, получателя бюджетных средств (форма 0503127) в части доходов бюджета;</w:t>
      </w:r>
    </w:p>
    <w:p w:rsidR="00B62C7C" w:rsidRPr="00B62C7C" w:rsidRDefault="00B62C7C" w:rsidP="00B62C7C">
      <w:pPr>
        <w:adjustRightInd/>
        <w:ind w:firstLine="540"/>
        <w:jc w:val="both"/>
        <w:rPr>
          <w:sz w:val="28"/>
          <w:szCs w:val="28"/>
        </w:rPr>
      </w:pPr>
      <w:r w:rsidRPr="00B62C7C">
        <w:rPr>
          <w:sz w:val="28"/>
          <w:szCs w:val="28"/>
        </w:rPr>
        <w:t xml:space="preserve">осуществляют начисление, учет и </w:t>
      </w:r>
      <w:proofErr w:type="gramStart"/>
      <w:r w:rsidRPr="00B62C7C">
        <w:rPr>
          <w:sz w:val="28"/>
          <w:szCs w:val="28"/>
        </w:rPr>
        <w:t>контроль за</w:t>
      </w:r>
      <w:proofErr w:type="gramEnd"/>
      <w:r w:rsidRPr="00B62C7C">
        <w:rPr>
          <w:sz w:val="28"/>
          <w:szCs w:val="28"/>
        </w:rPr>
        <w:t xml:space="preserve"> правильностью исчисления, полнотой и своевременностью осуществления платежей в бюджет;</w:t>
      </w:r>
    </w:p>
    <w:p w:rsidR="00B62C7C" w:rsidRPr="00B62C7C" w:rsidRDefault="00B62C7C" w:rsidP="00B62C7C">
      <w:pPr>
        <w:adjustRightInd/>
        <w:ind w:firstLine="540"/>
        <w:jc w:val="both"/>
        <w:rPr>
          <w:sz w:val="28"/>
          <w:szCs w:val="28"/>
        </w:rPr>
      </w:pPr>
      <w:r w:rsidRPr="00B62C7C">
        <w:rPr>
          <w:sz w:val="28"/>
          <w:szCs w:val="28"/>
        </w:rPr>
        <w:t>принимают решения о зачете (уточнении) платежей в бюджет субъекта Российской Федерации и представляют соответствующее уведомление в орган Федерального казначейства;</w:t>
      </w:r>
    </w:p>
    <w:p w:rsidR="00B62C7C" w:rsidRPr="00B62C7C" w:rsidRDefault="00B62C7C" w:rsidP="00B62C7C">
      <w:pPr>
        <w:adjustRightInd/>
        <w:ind w:firstLine="540"/>
        <w:jc w:val="both"/>
        <w:rPr>
          <w:sz w:val="28"/>
          <w:szCs w:val="28"/>
        </w:rPr>
      </w:pPr>
      <w:r w:rsidRPr="00B62C7C">
        <w:rPr>
          <w:sz w:val="28"/>
          <w:szCs w:val="28"/>
        </w:rPr>
        <w:t xml:space="preserve">принимают решения о возврате излишне уплаченных (взысканных) платежей в бюджет и представляют в орган Федерального казначейства поручения (сообщения) для осуществления возврата в порядке, утвержденном </w:t>
      </w:r>
      <w:hyperlink r:id="rId15" w:history="1">
        <w:r w:rsidRPr="00B62C7C">
          <w:rPr>
            <w:sz w:val="28"/>
            <w:szCs w:val="28"/>
          </w:rPr>
          <w:t>Приказом</w:t>
        </w:r>
      </w:hyperlink>
      <w:r w:rsidRPr="00B62C7C">
        <w:rPr>
          <w:sz w:val="28"/>
          <w:szCs w:val="28"/>
        </w:rPr>
        <w:t xml:space="preserve"> Министерства финансов Российской Федерации от 13 апреля 2020 года N 66н;</w:t>
      </w:r>
    </w:p>
    <w:p w:rsidR="00B62C7C" w:rsidRPr="00B62C7C" w:rsidRDefault="00B62C7C" w:rsidP="00B62C7C">
      <w:pPr>
        <w:adjustRightInd/>
        <w:ind w:firstLine="540"/>
        <w:jc w:val="both"/>
        <w:rPr>
          <w:sz w:val="28"/>
          <w:szCs w:val="28"/>
        </w:rPr>
      </w:pPr>
      <w:r w:rsidRPr="00B62C7C">
        <w:rPr>
          <w:sz w:val="28"/>
          <w:szCs w:val="28"/>
        </w:rPr>
        <w:t>осуществляют взыскание задолженности по платежам в бюджет;</w:t>
      </w:r>
    </w:p>
    <w:p w:rsidR="00B62C7C" w:rsidRPr="00B62C7C" w:rsidRDefault="00B62C7C" w:rsidP="00B62C7C">
      <w:pPr>
        <w:adjustRightInd/>
        <w:ind w:firstLine="540"/>
        <w:jc w:val="both"/>
        <w:rPr>
          <w:sz w:val="28"/>
          <w:szCs w:val="28"/>
        </w:rPr>
      </w:pPr>
      <w:r w:rsidRPr="00B62C7C">
        <w:rPr>
          <w:sz w:val="28"/>
          <w:szCs w:val="28"/>
        </w:rPr>
        <w:t>формируют и представляют главному администратору доходов бюджета сведения, необходимые для осуществления полномочий главного администратора доходов бюджета;</w:t>
      </w:r>
    </w:p>
    <w:p w:rsidR="00B62C7C" w:rsidRPr="00B62C7C" w:rsidRDefault="00B62C7C" w:rsidP="00B62C7C">
      <w:pPr>
        <w:adjustRightInd/>
        <w:ind w:firstLine="540"/>
        <w:jc w:val="both"/>
        <w:rPr>
          <w:sz w:val="28"/>
          <w:szCs w:val="28"/>
        </w:rPr>
      </w:pPr>
      <w:r w:rsidRPr="00B62C7C">
        <w:rPr>
          <w:sz w:val="28"/>
          <w:szCs w:val="28"/>
        </w:rPr>
        <w:t>исполняют иные функции, возложенные на администратора доходов бюджета в соответствии с законодательством Российской Федерации;</w:t>
      </w:r>
    </w:p>
    <w:p w:rsidR="00B62C7C" w:rsidRPr="00B62C7C" w:rsidRDefault="00B62C7C" w:rsidP="00B62C7C">
      <w:pPr>
        <w:adjustRightInd/>
        <w:ind w:firstLine="540"/>
        <w:jc w:val="both"/>
        <w:rPr>
          <w:sz w:val="28"/>
          <w:szCs w:val="28"/>
        </w:rPr>
      </w:pPr>
      <w:r w:rsidRPr="00B62C7C">
        <w:rPr>
          <w:sz w:val="28"/>
          <w:szCs w:val="28"/>
        </w:rPr>
        <w:t>формируют и представляют главному администратору следующие документы:</w:t>
      </w:r>
    </w:p>
    <w:p w:rsidR="00B62C7C" w:rsidRPr="00B62C7C" w:rsidRDefault="00B62C7C" w:rsidP="00B62C7C">
      <w:pPr>
        <w:adjustRightInd/>
        <w:ind w:firstLine="540"/>
        <w:jc w:val="both"/>
        <w:rPr>
          <w:sz w:val="28"/>
          <w:szCs w:val="28"/>
        </w:rPr>
      </w:pPr>
      <w:r w:rsidRPr="00B62C7C">
        <w:rPr>
          <w:sz w:val="28"/>
          <w:szCs w:val="28"/>
        </w:rPr>
        <w:t>прогноз поступления доходов в сроки, установленные нормативными правовыми актами, по форме, согласованной с финансовым органом;</w:t>
      </w:r>
    </w:p>
    <w:p w:rsidR="00B62C7C" w:rsidRPr="00B62C7C" w:rsidRDefault="00B62C7C" w:rsidP="00B62C7C">
      <w:pPr>
        <w:adjustRightInd/>
        <w:ind w:firstLine="540"/>
        <w:jc w:val="both"/>
        <w:rPr>
          <w:sz w:val="28"/>
          <w:szCs w:val="28"/>
        </w:rPr>
      </w:pPr>
      <w:r w:rsidRPr="00B62C7C">
        <w:rPr>
          <w:sz w:val="28"/>
          <w:szCs w:val="28"/>
        </w:rPr>
        <w:t>аналитические материалы по исполнению бюджета в части доходов соответствующего бюджета в установленные законодательством сроки;</w:t>
      </w:r>
    </w:p>
    <w:p w:rsidR="00B62C7C" w:rsidRPr="00B62C7C" w:rsidRDefault="00B62C7C" w:rsidP="00B62C7C">
      <w:pPr>
        <w:adjustRightInd/>
        <w:ind w:firstLine="540"/>
        <w:jc w:val="both"/>
        <w:rPr>
          <w:sz w:val="28"/>
          <w:szCs w:val="28"/>
        </w:rPr>
      </w:pPr>
      <w:r w:rsidRPr="00B62C7C">
        <w:rPr>
          <w:sz w:val="28"/>
          <w:szCs w:val="28"/>
        </w:rPr>
        <w:t>сведения, необходимые для составления среднесрочного финансового плана и проекта соответствующего бюджета;</w:t>
      </w:r>
    </w:p>
    <w:p w:rsidR="00B62C7C" w:rsidRPr="00B62C7C" w:rsidRDefault="00B62C7C" w:rsidP="00B62C7C">
      <w:pPr>
        <w:adjustRightInd/>
        <w:ind w:firstLine="540"/>
        <w:jc w:val="both"/>
        <w:rPr>
          <w:sz w:val="28"/>
          <w:szCs w:val="28"/>
        </w:rPr>
      </w:pPr>
      <w:r w:rsidRPr="00B62C7C">
        <w:rPr>
          <w:sz w:val="28"/>
          <w:szCs w:val="28"/>
        </w:rPr>
        <w:t>сведения, необходимые для составления и ведения кассового плана.</w:t>
      </w:r>
    </w:p>
    <w:p w:rsidR="00B62C7C" w:rsidRPr="00B62C7C" w:rsidRDefault="00B62C7C" w:rsidP="00B62C7C">
      <w:pPr>
        <w:adjustRightInd/>
        <w:ind w:firstLine="540"/>
        <w:jc w:val="both"/>
        <w:rPr>
          <w:color w:val="2D2D2D"/>
          <w:spacing w:val="2"/>
          <w:sz w:val="28"/>
          <w:szCs w:val="28"/>
        </w:rPr>
      </w:pPr>
      <w:r w:rsidRPr="00B62C7C">
        <w:rPr>
          <w:sz w:val="28"/>
          <w:szCs w:val="28"/>
        </w:rPr>
        <w:t>4.</w:t>
      </w:r>
      <w:r w:rsidRPr="00B62C7C">
        <w:rPr>
          <w:rFonts w:ascii="Arial" w:hAnsi="Arial" w:cs="Arial"/>
          <w:color w:val="2D2D2D"/>
          <w:spacing w:val="2"/>
          <w:sz w:val="21"/>
          <w:szCs w:val="21"/>
        </w:rPr>
        <w:t xml:space="preserve"> </w:t>
      </w:r>
      <w:r w:rsidRPr="00B62C7C">
        <w:rPr>
          <w:color w:val="2D2D2D"/>
          <w:spacing w:val="2"/>
          <w:sz w:val="28"/>
          <w:szCs w:val="28"/>
        </w:rPr>
        <w:t>Признать утратившим силу приказы департамента региональной безопасности Брянской области:</w:t>
      </w:r>
    </w:p>
    <w:p w:rsidR="00B62C7C" w:rsidRPr="00B62C7C" w:rsidRDefault="00B62C7C" w:rsidP="00B62C7C">
      <w:pPr>
        <w:tabs>
          <w:tab w:val="left" w:pos="567"/>
        </w:tabs>
        <w:adjustRightInd/>
        <w:ind w:firstLine="540"/>
        <w:jc w:val="both"/>
        <w:rPr>
          <w:color w:val="2D2D2D"/>
          <w:spacing w:val="2"/>
          <w:sz w:val="28"/>
          <w:szCs w:val="28"/>
        </w:rPr>
      </w:pPr>
      <w:r w:rsidRPr="00B62C7C">
        <w:rPr>
          <w:color w:val="2D2D2D"/>
          <w:spacing w:val="2"/>
          <w:sz w:val="28"/>
          <w:szCs w:val="28"/>
        </w:rPr>
        <w:t xml:space="preserve">от 30.12.2020 № 245 «Об осуществлении органами местного </w:t>
      </w:r>
      <w:r w:rsidRPr="00B62C7C">
        <w:rPr>
          <w:color w:val="2D2D2D"/>
          <w:spacing w:val="2"/>
          <w:sz w:val="28"/>
          <w:szCs w:val="28"/>
        </w:rPr>
        <w:lastRenderedPageBreak/>
        <w:t xml:space="preserve">самоуправления муниципальных </w:t>
      </w:r>
      <w:proofErr w:type="gramStart"/>
      <w:r w:rsidRPr="00B62C7C">
        <w:rPr>
          <w:color w:val="2D2D2D"/>
          <w:spacing w:val="2"/>
          <w:sz w:val="28"/>
          <w:szCs w:val="28"/>
        </w:rPr>
        <w:t>образований бюджетных полномочий администраторов доходов областного бюджета</w:t>
      </w:r>
      <w:proofErr w:type="gramEnd"/>
      <w:r w:rsidRPr="00B62C7C">
        <w:rPr>
          <w:color w:val="2D2D2D"/>
          <w:spacing w:val="2"/>
          <w:sz w:val="28"/>
          <w:szCs w:val="28"/>
        </w:rPr>
        <w:t>»;</w:t>
      </w:r>
    </w:p>
    <w:p w:rsidR="00B62C7C" w:rsidRPr="00B62C7C" w:rsidRDefault="00B62C7C" w:rsidP="00B62C7C">
      <w:pPr>
        <w:adjustRightInd/>
        <w:ind w:firstLine="540"/>
        <w:jc w:val="both"/>
        <w:rPr>
          <w:color w:val="2D2D2D"/>
          <w:spacing w:val="2"/>
          <w:sz w:val="28"/>
          <w:szCs w:val="28"/>
        </w:rPr>
      </w:pPr>
      <w:r w:rsidRPr="00B62C7C">
        <w:rPr>
          <w:color w:val="2D2D2D"/>
          <w:spacing w:val="2"/>
          <w:sz w:val="28"/>
          <w:szCs w:val="28"/>
        </w:rPr>
        <w:t xml:space="preserve">от 01.04.2020 № 59 «О внесении изменений в приказ департамента региональной безопасности Брянской области от 30 декабря 2020 года           № 245 «Об осуществлении органами местного самоуправления муниципальных </w:t>
      </w:r>
      <w:proofErr w:type="gramStart"/>
      <w:r w:rsidRPr="00B62C7C">
        <w:rPr>
          <w:color w:val="2D2D2D"/>
          <w:spacing w:val="2"/>
          <w:sz w:val="28"/>
          <w:szCs w:val="28"/>
        </w:rPr>
        <w:t>образований бюджетных полномочий администраторов доходов областного бюджета</w:t>
      </w:r>
      <w:proofErr w:type="gramEnd"/>
      <w:r w:rsidRPr="00B62C7C">
        <w:rPr>
          <w:color w:val="2D2D2D"/>
          <w:spacing w:val="2"/>
          <w:sz w:val="28"/>
          <w:szCs w:val="28"/>
        </w:rPr>
        <w:t>»;</w:t>
      </w:r>
    </w:p>
    <w:p w:rsidR="00B62C7C" w:rsidRPr="00B62C7C" w:rsidRDefault="00B62C7C" w:rsidP="00B62C7C">
      <w:pPr>
        <w:adjustRightInd/>
        <w:ind w:firstLine="540"/>
        <w:jc w:val="both"/>
        <w:rPr>
          <w:color w:val="2D2D2D"/>
          <w:spacing w:val="2"/>
          <w:sz w:val="28"/>
          <w:szCs w:val="28"/>
        </w:rPr>
      </w:pPr>
      <w:r w:rsidRPr="00B62C7C">
        <w:rPr>
          <w:color w:val="2D2D2D"/>
          <w:spacing w:val="2"/>
          <w:sz w:val="28"/>
          <w:szCs w:val="28"/>
        </w:rPr>
        <w:t xml:space="preserve">от 24.08.2020 № 133 «О внесении изменений в приказ департамента региональной безопасности Брянской области от 30 декабря 2020 года           № 245 «Об осуществлении органами местного самоуправления муниципальных </w:t>
      </w:r>
      <w:proofErr w:type="gramStart"/>
      <w:r w:rsidRPr="00B62C7C">
        <w:rPr>
          <w:color w:val="2D2D2D"/>
          <w:spacing w:val="2"/>
          <w:sz w:val="28"/>
          <w:szCs w:val="28"/>
        </w:rPr>
        <w:t>образований бюджетных полномочий администраторов доходов областного бюджета</w:t>
      </w:r>
      <w:proofErr w:type="gramEnd"/>
      <w:r w:rsidRPr="00B62C7C">
        <w:rPr>
          <w:color w:val="2D2D2D"/>
          <w:spacing w:val="2"/>
          <w:sz w:val="28"/>
          <w:szCs w:val="28"/>
        </w:rPr>
        <w:t>».</w:t>
      </w:r>
    </w:p>
    <w:p w:rsidR="00B62C7C" w:rsidRPr="00B62C7C" w:rsidRDefault="00B62C7C" w:rsidP="00B62C7C">
      <w:pPr>
        <w:widowControl/>
        <w:autoSpaceDE/>
        <w:autoSpaceDN/>
        <w:adjustRightInd/>
        <w:jc w:val="both"/>
        <w:rPr>
          <w:sz w:val="28"/>
          <w:szCs w:val="28"/>
        </w:rPr>
      </w:pPr>
      <w:r w:rsidRPr="00B62C7C">
        <w:rPr>
          <w:sz w:val="28"/>
          <w:szCs w:val="28"/>
        </w:rPr>
        <w:t xml:space="preserve">       5. </w:t>
      </w:r>
      <w:proofErr w:type="gramStart"/>
      <w:r w:rsidRPr="00B62C7C">
        <w:rPr>
          <w:sz w:val="28"/>
          <w:szCs w:val="28"/>
        </w:rPr>
        <w:t>Контроль за</w:t>
      </w:r>
      <w:proofErr w:type="gramEnd"/>
      <w:r w:rsidRPr="00B62C7C">
        <w:rPr>
          <w:sz w:val="28"/>
          <w:szCs w:val="28"/>
        </w:rPr>
        <w:t xml:space="preserve">  выполнением настоящего приказа оставляю за собой. </w:t>
      </w:r>
    </w:p>
    <w:p w:rsidR="00B62C7C" w:rsidRPr="00B62C7C" w:rsidRDefault="00B62C7C" w:rsidP="00B62C7C">
      <w:pPr>
        <w:widowControl/>
        <w:tabs>
          <w:tab w:val="left" w:pos="709"/>
        </w:tabs>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tabs>
          <w:tab w:val="left" w:pos="709"/>
          <w:tab w:val="left" w:pos="851"/>
        </w:tabs>
        <w:autoSpaceDE/>
        <w:autoSpaceDN/>
        <w:adjustRightInd/>
        <w:ind w:firstLine="720"/>
        <w:jc w:val="both"/>
        <w:rPr>
          <w:sz w:val="28"/>
          <w:szCs w:val="28"/>
        </w:rPr>
      </w:pPr>
    </w:p>
    <w:p w:rsidR="00B62C7C" w:rsidRPr="00B62C7C" w:rsidRDefault="00B62C7C" w:rsidP="00B62C7C">
      <w:pPr>
        <w:widowControl/>
        <w:autoSpaceDE/>
        <w:autoSpaceDN/>
        <w:adjustRightInd/>
        <w:rPr>
          <w:sz w:val="28"/>
          <w:szCs w:val="28"/>
        </w:rPr>
      </w:pPr>
      <w:r w:rsidRPr="00B62C7C">
        <w:rPr>
          <w:sz w:val="28"/>
          <w:szCs w:val="28"/>
        </w:rPr>
        <w:t xml:space="preserve">Директор департамента </w:t>
      </w:r>
      <w:r w:rsidRPr="00B62C7C">
        <w:rPr>
          <w:sz w:val="28"/>
          <w:szCs w:val="28"/>
        </w:rPr>
        <w:tab/>
      </w:r>
      <w:r w:rsidRPr="00B62C7C">
        <w:rPr>
          <w:sz w:val="28"/>
          <w:szCs w:val="28"/>
        </w:rPr>
        <w:tab/>
      </w:r>
      <w:r w:rsidRPr="00B62C7C">
        <w:rPr>
          <w:sz w:val="28"/>
          <w:szCs w:val="28"/>
        </w:rPr>
        <w:tab/>
      </w:r>
      <w:r w:rsidRPr="00B62C7C">
        <w:rPr>
          <w:sz w:val="28"/>
          <w:szCs w:val="28"/>
        </w:rPr>
        <w:tab/>
      </w:r>
      <w:r w:rsidRPr="00B62C7C">
        <w:rPr>
          <w:sz w:val="28"/>
          <w:szCs w:val="28"/>
        </w:rPr>
        <w:tab/>
      </w:r>
      <w:r w:rsidRPr="00B62C7C">
        <w:rPr>
          <w:sz w:val="28"/>
          <w:szCs w:val="28"/>
        </w:rPr>
        <w:tab/>
        <w:t>А.С. Петроченко</w:t>
      </w:r>
    </w:p>
    <w:p w:rsidR="00B62C7C" w:rsidRP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tabs>
          <w:tab w:val="left" w:pos="851"/>
        </w:tabs>
        <w:autoSpaceDE/>
        <w:autoSpaceDN/>
        <w:adjustRightInd/>
        <w:jc w:val="both"/>
        <w:rPr>
          <w:rFonts w:eastAsia="Calibri"/>
          <w:color w:val="000000"/>
          <w:sz w:val="28"/>
          <w:szCs w:val="28"/>
          <w:lang w:eastAsia="en-US"/>
        </w:rPr>
      </w:pPr>
      <w:r w:rsidRPr="00B62C7C">
        <w:rPr>
          <w:rFonts w:eastAsia="Calibri"/>
          <w:color w:val="000000"/>
          <w:sz w:val="28"/>
          <w:szCs w:val="28"/>
          <w:lang w:eastAsia="en-US"/>
        </w:rPr>
        <w:t>Начальник отдела бухгалтерского учета,</w:t>
      </w:r>
    </w:p>
    <w:p w:rsidR="00B62C7C" w:rsidRPr="00B62C7C" w:rsidRDefault="00B62C7C" w:rsidP="00B62C7C">
      <w:pPr>
        <w:widowControl/>
        <w:tabs>
          <w:tab w:val="left" w:pos="851"/>
        </w:tabs>
        <w:autoSpaceDE/>
        <w:autoSpaceDN/>
        <w:adjustRightInd/>
        <w:jc w:val="both"/>
        <w:rPr>
          <w:rFonts w:eastAsia="Calibri"/>
          <w:color w:val="000000"/>
          <w:sz w:val="28"/>
          <w:szCs w:val="28"/>
          <w:lang w:eastAsia="en-US"/>
        </w:rPr>
      </w:pPr>
      <w:r w:rsidRPr="00B62C7C">
        <w:rPr>
          <w:rFonts w:eastAsia="Calibri"/>
          <w:color w:val="000000"/>
          <w:sz w:val="28"/>
          <w:szCs w:val="28"/>
          <w:lang w:eastAsia="en-US"/>
        </w:rPr>
        <w:t xml:space="preserve">юридической и кадровой работы                                                   Н.В. </w:t>
      </w:r>
      <w:proofErr w:type="gramStart"/>
      <w:r w:rsidRPr="00B62C7C">
        <w:rPr>
          <w:rFonts w:eastAsia="Calibri"/>
          <w:color w:val="000000"/>
          <w:sz w:val="28"/>
          <w:szCs w:val="28"/>
          <w:lang w:eastAsia="en-US"/>
        </w:rPr>
        <w:t>Прошина</w:t>
      </w:r>
      <w:proofErr w:type="gramEnd"/>
    </w:p>
    <w:p w:rsidR="00B62C7C" w:rsidRPr="00B62C7C" w:rsidRDefault="00B62C7C" w:rsidP="00B62C7C">
      <w:pPr>
        <w:widowControl/>
        <w:autoSpaceDE/>
        <w:autoSpaceDN/>
        <w:adjustRightInd/>
      </w:pPr>
    </w:p>
    <w:p w:rsidR="00B62C7C" w:rsidRPr="00B62C7C" w:rsidRDefault="00B62C7C" w:rsidP="00B62C7C">
      <w:pPr>
        <w:widowControl/>
        <w:autoSpaceDE/>
        <w:autoSpaceDN/>
        <w:adjustRightInd/>
      </w:pPr>
    </w:p>
    <w:p w:rsidR="00B62C7C" w:rsidRPr="00B62C7C" w:rsidRDefault="00B62C7C" w:rsidP="00B62C7C">
      <w:pPr>
        <w:widowControl/>
        <w:autoSpaceDE/>
        <w:autoSpaceDN/>
        <w:adjustRightInd/>
      </w:pPr>
    </w:p>
    <w:p w:rsidR="00B62C7C" w:rsidRPr="00B62C7C" w:rsidRDefault="00B62C7C" w:rsidP="00B62C7C">
      <w:pPr>
        <w:widowControl/>
        <w:autoSpaceDE/>
        <w:autoSpaceDN/>
        <w:adjustRightInd/>
      </w:pPr>
    </w:p>
    <w:p w:rsidR="00B62C7C" w:rsidRPr="00B62C7C" w:rsidRDefault="00B62C7C" w:rsidP="00B62C7C">
      <w:pPr>
        <w:widowControl/>
        <w:autoSpaceDE/>
        <w:autoSpaceDN/>
        <w:adjustRightInd/>
      </w:pPr>
    </w:p>
    <w:p w:rsidR="00B62C7C" w:rsidRPr="00B62C7C" w:rsidRDefault="00B62C7C" w:rsidP="00B62C7C">
      <w:pPr>
        <w:widowControl/>
        <w:autoSpaceDE/>
        <w:autoSpaceDN/>
        <w:adjustRightInd/>
      </w:pPr>
    </w:p>
    <w:p w:rsidR="00B62C7C" w:rsidRPr="00B62C7C" w:rsidRDefault="00B62C7C" w:rsidP="00B62C7C">
      <w:pPr>
        <w:widowControl/>
        <w:autoSpaceDE/>
        <w:autoSpaceDN/>
        <w:adjustRightInd/>
        <w:rPr>
          <w:sz w:val="28"/>
          <w:szCs w:val="28"/>
        </w:rPr>
      </w:pPr>
      <w:r w:rsidRPr="00B62C7C">
        <w:rPr>
          <w:sz w:val="28"/>
          <w:szCs w:val="28"/>
        </w:rPr>
        <w:t>Главный консультант отдела бухгалтерского</w:t>
      </w:r>
    </w:p>
    <w:p w:rsidR="00B62C7C" w:rsidRPr="00B62C7C" w:rsidRDefault="00B62C7C" w:rsidP="00B62C7C">
      <w:pPr>
        <w:widowControl/>
        <w:autoSpaceDE/>
        <w:autoSpaceDN/>
        <w:adjustRightInd/>
        <w:rPr>
          <w:sz w:val="28"/>
          <w:szCs w:val="28"/>
        </w:rPr>
      </w:pPr>
      <w:r w:rsidRPr="00B62C7C">
        <w:rPr>
          <w:sz w:val="28"/>
          <w:szCs w:val="28"/>
        </w:rPr>
        <w:t xml:space="preserve">учета, юридической и кадровой работы                                         О.В. </w:t>
      </w:r>
      <w:proofErr w:type="spellStart"/>
      <w:r w:rsidRPr="00B62C7C">
        <w:rPr>
          <w:sz w:val="28"/>
          <w:szCs w:val="28"/>
        </w:rPr>
        <w:t>Туркова</w:t>
      </w:r>
      <w:proofErr w:type="spellEnd"/>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jc w:val="center"/>
        <w:rPr>
          <w:sz w:val="28"/>
          <w:szCs w:val="28"/>
        </w:rPr>
      </w:pPr>
    </w:p>
    <w:p w:rsidR="00B62C7C" w:rsidRPr="00B62C7C" w:rsidRDefault="00B62C7C" w:rsidP="00B62C7C">
      <w:pPr>
        <w:widowControl/>
        <w:autoSpaceDE/>
        <w:autoSpaceDN/>
        <w:adjustRightInd/>
        <w:jc w:val="center"/>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8"/>
          <w:szCs w:val="28"/>
        </w:rPr>
      </w:pPr>
    </w:p>
    <w:p w:rsidR="00B62C7C" w:rsidRPr="00B62C7C" w:rsidRDefault="00B62C7C" w:rsidP="00B62C7C">
      <w:pPr>
        <w:widowControl/>
        <w:autoSpaceDE/>
        <w:autoSpaceDN/>
        <w:adjustRightInd/>
        <w:rPr>
          <w:sz w:val="24"/>
          <w:szCs w:val="24"/>
        </w:rPr>
      </w:pPr>
    </w:p>
    <w:p w:rsidR="00B62C7C" w:rsidRPr="00B62C7C" w:rsidRDefault="00B62C7C" w:rsidP="00B62C7C">
      <w:pPr>
        <w:widowControl/>
        <w:autoSpaceDE/>
        <w:autoSpaceDN/>
        <w:adjustRightInd/>
        <w:rPr>
          <w:sz w:val="24"/>
          <w:szCs w:val="24"/>
        </w:rPr>
      </w:pPr>
      <w:r w:rsidRPr="00B62C7C">
        <w:rPr>
          <w:sz w:val="24"/>
          <w:szCs w:val="24"/>
        </w:rPr>
        <w:t>Исп.: Марина Е.М.</w:t>
      </w:r>
    </w:p>
    <w:p w:rsidR="00B62C7C" w:rsidRPr="00B62C7C" w:rsidRDefault="00B62C7C" w:rsidP="00B62C7C">
      <w:pPr>
        <w:widowControl/>
        <w:autoSpaceDE/>
        <w:autoSpaceDN/>
        <w:adjustRightInd/>
        <w:rPr>
          <w:sz w:val="24"/>
          <w:szCs w:val="24"/>
        </w:rPr>
      </w:pPr>
      <w:r w:rsidRPr="00B62C7C">
        <w:rPr>
          <w:sz w:val="24"/>
          <w:szCs w:val="24"/>
        </w:rPr>
        <w:t>тел.: 74-38-79</w:t>
      </w:r>
    </w:p>
    <w:p w:rsidR="00B62C7C" w:rsidRPr="00B62C7C" w:rsidRDefault="00B62C7C" w:rsidP="00B62C7C">
      <w:pPr>
        <w:widowControl/>
        <w:autoSpaceDE/>
        <w:autoSpaceDN/>
        <w:adjustRightInd/>
      </w:pPr>
    </w:p>
    <w:p w:rsidR="00B62C7C" w:rsidRPr="00B62C7C" w:rsidRDefault="00B62C7C" w:rsidP="00B62C7C">
      <w:pPr>
        <w:adjustRightInd/>
        <w:ind w:left="5664" w:firstLine="708"/>
        <w:jc w:val="both"/>
        <w:outlineLvl w:val="0"/>
        <w:rPr>
          <w:sz w:val="24"/>
        </w:rPr>
      </w:pPr>
      <w:r w:rsidRPr="00B62C7C">
        <w:rPr>
          <w:sz w:val="24"/>
        </w:rPr>
        <w:t xml:space="preserve">Утвержден </w:t>
      </w:r>
    </w:p>
    <w:p w:rsidR="00B62C7C" w:rsidRPr="00B62C7C" w:rsidRDefault="00B62C7C" w:rsidP="00B62C7C">
      <w:pPr>
        <w:adjustRightInd/>
        <w:ind w:left="5664" w:firstLine="708"/>
        <w:rPr>
          <w:sz w:val="24"/>
        </w:rPr>
      </w:pPr>
      <w:r w:rsidRPr="00B62C7C">
        <w:rPr>
          <w:sz w:val="24"/>
        </w:rPr>
        <w:t xml:space="preserve"> Приказом департамента</w:t>
      </w:r>
    </w:p>
    <w:p w:rsidR="00B62C7C" w:rsidRPr="00B62C7C" w:rsidRDefault="00B62C7C" w:rsidP="00B62C7C">
      <w:pPr>
        <w:adjustRightInd/>
        <w:ind w:firstLine="708"/>
        <w:jc w:val="both"/>
        <w:rPr>
          <w:sz w:val="24"/>
        </w:rPr>
      </w:pPr>
      <w:r w:rsidRPr="00B62C7C">
        <w:rPr>
          <w:sz w:val="24"/>
        </w:rPr>
        <w:t xml:space="preserve">                                                                                         </w:t>
      </w:r>
      <w:r>
        <w:rPr>
          <w:sz w:val="24"/>
        </w:rPr>
        <w:t xml:space="preserve">   </w:t>
      </w:r>
      <w:r w:rsidRPr="00B62C7C">
        <w:rPr>
          <w:sz w:val="24"/>
        </w:rPr>
        <w:t xml:space="preserve">региональной безопасности </w:t>
      </w:r>
    </w:p>
    <w:p w:rsidR="00B62C7C" w:rsidRPr="00B62C7C" w:rsidRDefault="00B62C7C" w:rsidP="00B62C7C">
      <w:pPr>
        <w:adjustRightInd/>
        <w:ind w:left="4956" w:firstLine="708"/>
        <w:rPr>
          <w:sz w:val="24"/>
        </w:rPr>
      </w:pPr>
      <w:r w:rsidRPr="00B62C7C">
        <w:rPr>
          <w:sz w:val="24"/>
        </w:rPr>
        <w:t xml:space="preserve">             Брянской области</w:t>
      </w:r>
    </w:p>
    <w:p w:rsidR="00B62C7C" w:rsidRPr="00B62C7C" w:rsidRDefault="00B62C7C" w:rsidP="00B62C7C">
      <w:pPr>
        <w:adjustRightInd/>
        <w:jc w:val="both"/>
        <w:rPr>
          <w:sz w:val="24"/>
        </w:rPr>
      </w:pPr>
      <w:r w:rsidRPr="00B62C7C">
        <w:rPr>
          <w:sz w:val="24"/>
        </w:rPr>
        <w:t xml:space="preserve">                </w:t>
      </w:r>
      <w:r w:rsidRPr="00B62C7C">
        <w:rPr>
          <w:sz w:val="24"/>
        </w:rPr>
        <w:tab/>
      </w:r>
      <w:r w:rsidRPr="00B62C7C">
        <w:rPr>
          <w:sz w:val="24"/>
        </w:rPr>
        <w:tab/>
      </w:r>
      <w:r w:rsidRPr="00B62C7C">
        <w:rPr>
          <w:sz w:val="24"/>
        </w:rPr>
        <w:tab/>
      </w:r>
      <w:r w:rsidRPr="00B62C7C">
        <w:rPr>
          <w:sz w:val="24"/>
        </w:rPr>
        <w:tab/>
      </w:r>
      <w:r w:rsidRPr="00B62C7C">
        <w:rPr>
          <w:sz w:val="24"/>
        </w:rPr>
        <w:tab/>
      </w:r>
      <w:r w:rsidRPr="00B62C7C">
        <w:rPr>
          <w:sz w:val="24"/>
        </w:rPr>
        <w:tab/>
      </w:r>
      <w:r w:rsidRPr="00B62C7C">
        <w:rPr>
          <w:sz w:val="24"/>
        </w:rPr>
        <w:tab/>
      </w:r>
      <w:r w:rsidRPr="00B62C7C">
        <w:rPr>
          <w:sz w:val="24"/>
        </w:rPr>
        <w:tab/>
        <w:t xml:space="preserve"> </w:t>
      </w:r>
      <w:r>
        <w:rPr>
          <w:sz w:val="24"/>
        </w:rPr>
        <w:t>от __ _______</w:t>
      </w:r>
      <w:bookmarkStart w:id="1" w:name="_GoBack"/>
      <w:bookmarkEnd w:id="1"/>
      <w:r w:rsidRPr="00B62C7C">
        <w:rPr>
          <w:sz w:val="24"/>
        </w:rPr>
        <w:t>2022 г. №____</w:t>
      </w:r>
    </w:p>
    <w:p w:rsidR="00B62C7C" w:rsidRPr="00B62C7C" w:rsidRDefault="00B62C7C" w:rsidP="00B62C7C">
      <w:pPr>
        <w:adjustRightInd/>
        <w:jc w:val="center"/>
        <w:rPr>
          <w:b/>
          <w:sz w:val="28"/>
          <w:szCs w:val="28"/>
        </w:rPr>
      </w:pPr>
      <w:bookmarkStart w:id="2" w:name="P58"/>
      <w:bookmarkEnd w:id="2"/>
    </w:p>
    <w:p w:rsidR="00B62C7C" w:rsidRPr="00B62C7C" w:rsidRDefault="00B62C7C" w:rsidP="00B62C7C">
      <w:pPr>
        <w:adjustRightInd/>
        <w:jc w:val="center"/>
        <w:rPr>
          <w:b/>
          <w:sz w:val="28"/>
          <w:szCs w:val="28"/>
        </w:rPr>
      </w:pPr>
    </w:p>
    <w:p w:rsidR="00B62C7C" w:rsidRPr="00B62C7C" w:rsidRDefault="00B62C7C" w:rsidP="00B62C7C">
      <w:pPr>
        <w:adjustRightInd/>
        <w:jc w:val="center"/>
        <w:rPr>
          <w:b/>
          <w:sz w:val="28"/>
          <w:szCs w:val="28"/>
        </w:rPr>
      </w:pPr>
      <w:r w:rsidRPr="00B62C7C">
        <w:rPr>
          <w:b/>
          <w:sz w:val="28"/>
          <w:szCs w:val="28"/>
        </w:rPr>
        <w:t>ПЕРЕЧЕНЬ</w:t>
      </w:r>
    </w:p>
    <w:p w:rsidR="00B62C7C" w:rsidRPr="00B62C7C" w:rsidRDefault="00B62C7C" w:rsidP="00B62C7C">
      <w:pPr>
        <w:adjustRightInd/>
        <w:jc w:val="center"/>
        <w:rPr>
          <w:b/>
          <w:sz w:val="28"/>
          <w:szCs w:val="28"/>
        </w:rPr>
      </w:pPr>
      <w:r w:rsidRPr="00B62C7C">
        <w:rPr>
          <w:b/>
          <w:sz w:val="28"/>
          <w:szCs w:val="28"/>
        </w:rPr>
        <w:t>органов местного самоуправления</w:t>
      </w:r>
    </w:p>
    <w:p w:rsidR="00B62C7C" w:rsidRPr="00B62C7C" w:rsidRDefault="00B62C7C" w:rsidP="00B62C7C">
      <w:pPr>
        <w:adjustRightInd/>
        <w:jc w:val="center"/>
        <w:rPr>
          <w:b/>
          <w:sz w:val="28"/>
          <w:szCs w:val="28"/>
        </w:rPr>
      </w:pPr>
      <w:r w:rsidRPr="00B62C7C">
        <w:rPr>
          <w:b/>
          <w:sz w:val="28"/>
          <w:szCs w:val="28"/>
        </w:rPr>
        <w:t xml:space="preserve">муниципальных образований, наделенных </w:t>
      </w:r>
      <w:proofErr w:type="gramStart"/>
      <w:r w:rsidRPr="00B62C7C">
        <w:rPr>
          <w:b/>
          <w:sz w:val="28"/>
          <w:szCs w:val="28"/>
        </w:rPr>
        <w:t>бюджетными</w:t>
      </w:r>
      <w:proofErr w:type="gramEnd"/>
    </w:p>
    <w:p w:rsidR="00B62C7C" w:rsidRPr="00B62C7C" w:rsidRDefault="00B62C7C" w:rsidP="00B62C7C">
      <w:pPr>
        <w:adjustRightInd/>
        <w:jc w:val="center"/>
        <w:rPr>
          <w:b/>
          <w:sz w:val="28"/>
          <w:szCs w:val="28"/>
        </w:rPr>
      </w:pPr>
      <w:r w:rsidRPr="00B62C7C">
        <w:rPr>
          <w:b/>
          <w:sz w:val="28"/>
          <w:szCs w:val="28"/>
        </w:rPr>
        <w:t>полномочиями администраторов доходов</w:t>
      </w:r>
    </w:p>
    <w:p w:rsidR="00B62C7C" w:rsidRPr="00B62C7C" w:rsidRDefault="00B62C7C" w:rsidP="00B62C7C">
      <w:pPr>
        <w:adjustRightInd/>
        <w:ind w:firstLine="540"/>
        <w:jc w:val="both"/>
        <w:rPr>
          <w:sz w:val="28"/>
          <w:szCs w:val="28"/>
        </w:rPr>
      </w:pPr>
    </w:p>
    <w:p w:rsidR="00B62C7C" w:rsidRPr="00B62C7C" w:rsidRDefault="00B62C7C" w:rsidP="00B62C7C">
      <w:pPr>
        <w:adjustRightInd/>
        <w:ind w:firstLine="540"/>
        <w:jc w:val="both"/>
        <w:rPr>
          <w:sz w:val="28"/>
          <w:szCs w:val="28"/>
        </w:rPr>
      </w:pPr>
      <w:r w:rsidRPr="00B62C7C">
        <w:rPr>
          <w:sz w:val="28"/>
          <w:szCs w:val="28"/>
        </w:rPr>
        <w:t>Брянская городская администрация.</w:t>
      </w:r>
    </w:p>
    <w:p w:rsidR="00B62C7C" w:rsidRPr="00B62C7C" w:rsidRDefault="00B62C7C" w:rsidP="00B62C7C">
      <w:pPr>
        <w:adjustRightInd/>
        <w:ind w:firstLine="540"/>
        <w:jc w:val="both"/>
        <w:rPr>
          <w:sz w:val="28"/>
          <w:szCs w:val="28"/>
        </w:rPr>
      </w:pPr>
      <w:proofErr w:type="spellStart"/>
      <w:r w:rsidRPr="00B62C7C">
        <w:rPr>
          <w:sz w:val="28"/>
          <w:szCs w:val="28"/>
        </w:rPr>
        <w:t>Клинцовская</w:t>
      </w:r>
      <w:proofErr w:type="spellEnd"/>
      <w:r w:rsidRPr="00B62C7C">
        <w:rPr>
          <w:sz w:val="28"/>
          <w:szCs w:val="28"/>
        </w:rPr>
        <w:t xml:space="preserve"> городская администрация.</w:t>
      </w:r>
    </w:p>
    <w:p w:rsidR="00B62C7C" w:rsidRPr="00B62C7C" w:rsidRDefault="00B62C7C" w:rsidP="00B62C7C">
      <w:pPr>
        <w:adjustRightInd/>
        <w:ind w:firstLine="540"/>
        <w:jc w:val="both"/>
        <w:rPr>
          <w:sz w:val="28"/>
          <w:szCs w:val="28"/>
        </w:rPr>
      </w:pPr>
      <w:proofErr w:type="spellStart"/>
      <w:r w:rsidRPr="00B62C7C">
        <w:rPr>
          <w:sz w:val="28"/>
          <w:szCs w:val="28"/>
        </w:rPr>
        <w:t>Новозыбковский</w:t>
      </w:r>
      <w:proofErr w:type="spellEnd"/>
      <w:r w:rsidRPr="00B62C7C">
        <w:rPr>
          <w:sz w:val="28"/>
          <w:szCs w:val="28"/>
        </w:rPr>
        <w:t xml:space="preserve"> городской округ.</w:t>
      </w:r>
    </w:p>
    <w:p w:rsidR="00B62C7C" w:rsidRPr="00B62C7C" w:rsidRDefault="00B62C7C" w:rsidP="00B62C7C">
      <w:pPr>
        <w:adjustRightInd/>
        <w:ind w:firstLine="540"/>
        <w:jc w:val="both"/>
        <w:rPr>
          <w:sz w:val="28"/>
          <w:szCs w:val="28"/>
        </w:rPr>
      </w:pPr>
      <w:r w:rsidRPr="00B62C7C">
        <w:rPr>
          <w:sz w:val="28"/>
          <w:szCs w:val="28"/>
        </w:rPr>
        <w:t>Администрация города Сельцо Брянской области.</w:t>
      </w:r>
    </w:p>
    <w:p w:rsidR="00B62C7C" w:rsidRPr="00B62C7C" w:rsidRDefault="00B62C7C" w:rsidP="00B62C7C">
      <w:pPr>
        <w:adjustRightInd/>
        <w:ind w:firstLine="540"/>
        <w:jc w:val="both"/>
        <w:rPr>
          <w:sz w:val="28"/>
          <w:szCs w:val="28"/>
        </w:rPr>
      </w:pPr>
      <w:r w:rsidRPr="00B62C7C">
        <w:rPr>
          <w:sz w:val="28"/>
          <w:szCs w:val="28"/>
        </w:rPr>
        <w:t>Администрация города Фокино.</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Брасовского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Администрация Брянского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Выгоничского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Гордеевского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Администрация Дубровского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Дятьковского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Жирятинского</w:t>
      </w:r>
      <w:proofErr w:type="spellEnd"/>
      <w:r w:rsidRPr="00B62C7C">
        <w:rPr>
          <w:sz w:val="28"/>
          <w:szCs w:val="28"/>
        </w:rPr>
        <w:t xml:space="preserve"> района.</w:t>
      </w:r>
    </w:p>
    <w:p w:rsidR="00B62C7C" w:rsidRPr="00B62C7C" w:rsidRDefault="00B62C7C" w:rsidP="00B62C7C">
      <w:pPr>
        <w:adjustRightInd/>
        <w:ind w:firstLine="540"/>
        <w:jc w:val="both"/>
        <w:rPr>
          <w:color w:val="000000"/>
          <w:sz w:val="28"/>
          <w:szCs w:val="28"/>
        </w:rPr>
      </w:pPr>
      <w:r w:rsidRPr="00B62C7C">
        <w:rPr>
          <w:color w:val="000000"/>
          <w:sz w:val="28"/>
          <w:szCs w:val="28"/>
        </w:rPr>
        <w:t>Администрация Жуковского муниципального округа Брянской области.</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Злынковского</w:t>
      </w:r>
      <w:proofErr w:type="spellEnd"/>
      <w:r w:rsidRPr="00B62C7C">
        <w:rPr>
          <w:sz w:val="28"/>
          <w:szCs w:val="28"/>
        </w:rPr>
        <w:t xml:space="preserve"> района Брянской области.</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Карачевского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Клетнянского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Администрация Климовского района Брянской области.</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Клинцовского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Комаричского</w:t>
      </w:r>
      <w:proofErr w:type="spellEnd"/>
      <w:r w:rsidRPr="00B62C7C">
        <w:rPr>
          <w:sz w:val="28"/>
          <w:szCs w:val="28"/>
        </w:rPr>
        <w:t xml:space="preserve"> муниципального района.</w:t>
      </w:r>
    </w:p>
    <w:p w:rsidR="00B62C7C" w:rsidRPr="00B62C7C" w:rsidRDefault="00B62C7C" w:rsidP="00B62C7C">
      <w:pPr>
        <w:adjustRightInd/>
        <w:ind w:firstLine="540"/>
        <w:jc w:val="both"/>
        <w:rPr>
          <w:sz w:val="28"/>
          <w:szCs w:val="28"/>
        </w:rPr>
      </w:pPr>
      <w:r w:rsidRPr="00B62C7C">
        <w:rPr>
          <w:sz w:val="28"/>
          <w:szCs w:val="28"/>
        </w:rPr>
        <w:t>Администрация Красногорского района Брянской области.</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Мглинского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Навлинского</w:t>
      </w:r>
      <w:proofErr w:type="spellEnd"/>
      <w:r w:rsidRPr="00B62C7C">
        <w:rPr>
          <w:sz w:val="28"/>
          <w:szCs w:val="28"/>
        </w:rPr>
        <w:t xml:space="preserve"> района Брянской области.</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Погарского</w:t>
      </w:r>
      <w:proofErr w:type="spellEnd"/>
      <w:r w:rsidRPr="00B62C7C">
        <w:rPr>
          <w:sz w:val="28"/>
          <w:szCs w:val="28"/>
        </w:rPr>
        <w:t xml:space="preserve"> района Брянской области.</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Почепского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Рогнединского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Севского</w:t>
      </w:r>
      <w:proofErr w:type="spellEnd"/>
      <w:r w:rsidRPr="00B62C7C">
        <w:rPr>
          <w:sz w:val="28"/>
          <w:szCs w:val="28"/>
        </w:rPr>
        <w:t xml:space="preserve"> муниципального района.</w:t>
      </w:r>
    </w:p>
    <w:p w:rsidR="00B62C7C" w:rsidRPr="00B62C7C" w:rsidRDefault="00B62C7C" w:rsidP="00B62C7C">
      <w:pPr>
        <w:adjustRightInd/>
        <w:ind w:firstLine="540"/>
        <w:jc w:val="both"/>
        <w:rPr>
          <w:sz w:val="28"/>
          <w:szCs w:val="28"/>
        </w:rPr>
      </w:pPr>
      <w:r w:rsidRPr="00B62C7C">
        <w:rPr>
          <w:sz w:val="28"/>
          <w:szCs w:val="28"/>
        </w:rPr>
        <w:t>Администрация Стародубского муниципального округа Брянской области.</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Суземского</w:t>
      </w:r>
      <w:proofErr w:type="spellEnd"/>
      <w:r w:rsidRPr="00B62C7C">
        <w:rPr>
          <w:sz w:val="28"/>
          <w:szCs w:val="28"/>
        </w:rPr>
        <w:t xml:space="preserve">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Суражского</w:t>
      </w:r>
      <w:proofErr w:type="spellEnd"/>
      <w:r w:rsidRPr="00B62C7C">
        <w:rPr>
          <w:sz w:val="28"/>
          <w:szCs w:val="28"/>
        </w:rPr>
        <w:t xml:space="preserve"> района Брянской области.</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Трубчевского</w:t>
      </w:r>
      <w:proofErr w:type="spellEnd"/>
      <w:r w:rsidRPr="00B62C7C">
        <w:rPr>
          <w:sz w:val="28"/>
          <w:szCs w:val="28"/>
        </w:rPr>
        <w:t xml:space="preserve"> муниципального района.</w:t>
      </w:r>
    </w:p>
    <w:p w:rsidR="00B62C7C" w:rsidRPr="00B62C7C" w:rsidRDefault="00B62C7C" w:rsidP="00B62C7C">
      <w:pPr>
        <w:adjustRightInd/>
        <w:ind w:firstLine="540"/>
        <w:jc w:val="both"/>
        <w:rPr>
          <w:sz w:val="28"/>
          <w:szCs w:val="28"/>
        </w:rPr>
      </w:pPr>
      <w:r w:rsidRPr="00B62C7C">
        <w:rPr>
          <w:sz w:val="28"/>
          <w:szCs w:val="28"/>
        </w:rPr>
        <w:t xml:space="preserve">Администрация </w:t>
      </w:r>
      <w:proofErr w:type="spellStart"/>
      <w:r w:rsidRPr="00B62C7C">
        <w:rPr>
          <w:sz w:val="28"/>
          <w:szCs w:val="28"/>
        </w:rPr>
        <w:t>Унечского</w:t>
      </w:r>
      <w:proofErr w:type="spellEnd"/>
      <w:r w:rsidRPr="00B62C7C">
        <w:rPr>
          <w:sz w:val="28"/>
          <w:szCs w:val="28"/>
        </w:rPr>
        <w:t xml:space="preserve"> района.</w:t>
      </w:r>
    </w:p>
    <w:p w:rsidR="00B62C7C" w:rsidRPr="00B62C7C" w:rsidRDefault="00B62C7C" w:rsidP="00B62C7C">
      <w:pPr>
        <w:adjustRightInd/>
        <w:jc w:val="both"/>
        <w:rPr>
          <w:sz w:val="28"/>
          <w:szCs w:val="28"/>
        </w:rPr>
      </w:pPr>
    </w:p>
    <w:p w:rsidR="00E731BB" w:rsidRDefault="00E731BB" w:rsidP="00A54D9C">
      <w:pPr>
        <w:pStyle w:val="ConsPlusNormal"/>
        <w:jc w:val="center"/>
        <w:outlineLvl w:val="1"/>
        <w:rPr>
          <w:b/>
        </w:rPr>
      </w:pPr>
    </w:p>
    <w:sectPr w:rsidR="00E731BB" w:rsidSect="003232B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Cyr Bold">
    <w:panose1 w:val="00000000000000000000"/>
    <w:charset w:val="CC"/>
    <w:family w:val="modern"/>
    <w:notTrueType/>
    <w:pitch w:val="fixed"/>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1964"/>
    <w:multiLevelType w:val="hybridMultilevel"/>
    <w:tmpl w:val="FD7E93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B0"/>
    <w:rsid w:val="0000036F"/>
    <w:rsid w:val="00001390"/>
    <w:rsid w:val="00002123"/>
    <w:rsid w:val="000040FE"/>
    <w:rsid w:val="00004FA9"/>
    <w:rsid w:val="00006350"/>
    <w:rsid w:val="00007001"/>
    <w:rsid w:val="000105C9"/>
    <w:rsid w:val="00010759"/>
    <w:rsid w:val="0001134C"/>
    <w:rsid w:val="00012260"/>
    <w:rsid w:val="00012450"/>
    <w:rsid w:val="00012530"/>
    <w:rsid w:val="00012B52"/>
    <w:rsid w:val="00013F89"/>
    <w:rsid w:val="000146F2"/>
    <w:rsid w:val="00023509"/>
    <w:rsid w:val="000259D3"/>
    <w:rsid w:val="00026644"/>
    <w:rsid w:val="00027EA8"/>
    <w:rsid w:val="000305D2"/>
    <w:rsid w:val="000332CF"/>
    <w:rsid w:val="0003633E"/>
    <w:rsid w:val="00036A7C"/>
    <w:rsid w:val="00036EF7"/>
    <w:rsid w:val="00045BB3"/>
    <w:rsid w:val="00045C96"/>
    <w:rsid w:val="000513B9"/>
    <w:rsid w:val="000523BC"/>
    <w:rsid w:val="000530F2"/>
    <w:rsid w:val="00054465"/>
    <w:rsid w:val="00054C08"/>
    <w:rsid w:val="00055EB6"/>
    <w:rsid w:val="000572D9"/>
    <w:rsid w:val="000603AE"/>
    <w:rsid w:val="000646E7"/>
    <w:rsid w:val="000647D5"/>
    <w:rsid w:val="00067F1D"/>
    <w:rsid w:val="00073FB0"/>
    <w:rsid w:val="0008677F"/>
    <w:rsid w:val="000869F9"/>
    <w:rsid w:val="00090E51"/>
    <w:rsid w:val="000937A0"/>
    <w:rsid w:val="00097CBC"/>
    <w:rsid w:val="000A03F5"/>
    <w:rsid w:val="000A0425"/>
    <w:rsid w:val="000A15EA"/>
    <w:rsid w:val="000A1841"/>
    <w:rsid w:val="000A45DD"/>
    <w:rsid w:val="000A6759"/>
    <w:rsid w:val="000A6F5D"/>
    <w:rsid w:val="000A75D9"/>
    <w:rsid w:val="000A7CEB"/>
    <w:rsid w:val="000A7F08"/>
    <w:rsid w:val="000B1AAA"/>
    <w:rsid w:val="000B1F67"/>
    <w:rsid w:val="000B218D"/>
    <w:rsid w:val="000B66D5"/>
    <w:rsid w:val="000B687A"/>
    <w:rsid w:val="000C0091"/>
    <w:rsid w:val="000C319D"/>
    <w:rsid w:val="000C3800"/>
    <w:rsid w:val="000C3B35"/>
    <w:rsid w:val="000C5274"/>
    <w:rsid w:val="000C7D7F"/>
    <w:rsid w:val="000D0D3F"/>
    <w:rsid w:val="000D30AA"/>
    <w:rsid w:val="000D59C0"/>
    <w:rsid w:val="000D72B5"/>
    <w:rsid w:val="000E3703"/>
    <w:rsid w:val="000E6CAD"/>
    <w:rsid w:val="000F14E6"/>
    <w:rsid w:val="000F16C2"/>
    <w:rsid w:val="000F1721"/>
    <w:rsid w:val="000F2C48"/>
    <w:rsid w:val="000F568F"/>
    <w:rsid w:val="00101E7D"/>
    <w:rsid w:val="00102A4B"/>
    <w:rsid w:val="00103F27"/>
    <w:rsid w:val="00104285"/>
    <w:rsid w:val="001057F1"/>
    <w:rsid w:val="001070EB"/>
    <w:rsid w:val="00107252"/>
    <w:rsid w:val="00112979"/>
    <w:rsid w:val="00113ADE"/>
    <w:rsid w:val="0011646A"/>
    <w:rsid w:val="00117C77"/>
    <w:rsid w:val="00120204"/>
    <w:rsid w:val="00124A78"/>
    <w:rsid w:val="0012583B"/>
    <w:rsid w:val="00125973"/>
    <w:rsid w:val="00127D05"/>
    <w:rsid w:val="00130A72"/>
    <w:rsid w:val="0013331C"/>
    <w:rsid w:val="00135DCE"/>
    <w:rsid w:val="001408B6"/>
    <w:rsid w:val="00142FEC"/>
    <w:rsid w:val="00145719"/>
    <w:rsid w:val="00145A33"/>
    <w:rsid w:val="00145CC6"/>
    <w:rsid w:val="00146B84"/>
    <w:rsid w:val="00146C0D"/>
    <w:rsid w:val="0015142F"/>
    <w:rsid w:val="00151A70"/>
    <w:rsid w:val="00156606"/>
    <w:rsid w:val="00160692"/>
    <w:rsid w:val="00160EB5"/>
    <w:rsid w:val="001625CA"/>
    <w:rsid w:val="00171124"/>
    <w:rsid w:val="001740B7"/>
    <w:rsid w:val="001764BE"/>
    <w:rsid w:val="00176789"/>
    <w:rsid w:val="0018021E"/>
    <w:rsid w:val="001809D5"/>
    <w:rsid w:val="00183A44"/>
    <w:rsid w:val="00184C4F"/>
    <w:rsid w:val="00185505"/>
    <w:rsid w:val="001875ED"/>
    <w:rsid w:val="00187EF6"/>
    <w:rsid w:val="00187F66"/>
    <w:rsid w:val="00193A3E"/>
    <w:rsid w:val="00193AE2"/>
    <w:rsid w:val="00195234"/>
    <w:rsid w:val="001A2A40"/>
    <w:rsid w:val="001B5974"/>
    <w:rsid w:val="001B631A"/>
    <w:rsid w:val="001B7A83"/>
    <w:rsid w:val="001C43B3"/>
    <w:rsid w:val="001D689E"/>
    <w:rsid w:val="001E00D7"/>
    <w:rsid w:val="001E40C6"/>
    <w:rsid w:val="001E4126"/>
    <w:rsid w:val="001E4C71"/>
    <w:rsid w:val="001E4E37"/>
    <w:rsid w:val="001E5944"/>
    <w:rsid w:val="001E77B5"/>
    <w:rsid w:val="001F039C"/>
    <w:rsid w:val="001F2D29"/>
    <w:rsid w:val="001F60BA"/>
    <w:rsid w:val="001F6595"/>
    <w:rsid w:val="002006C2"/>
    <w:rsid w:val="00200CA9"/>
    <w:rsid w:val="00203AA8"/>
    <w:rsid w:val="0020566B"/>
    <w:rsid w:val="00210BD7"/>
    <w:rsid w:val="002115DE"/>
    <w:rsid w:val="00217E10"/>
    <w:rsid w:val="00221DCA"/>
    <w:rsid w:val="00223776"/>
    <w:rsid w:val="00223C5B"/>
    <w:rsid w:val="0023049D"/>
    <w:rsid w:val="00231DB8"/>
    <w:rsid w:val="00232C0B"/>
    <w:rsid w:val="00232DDF"/>
    <w:rsid w:val="002345D2"/>
    <w:rsid w:val="0023535C"/>
    <w:rsid w:val="00235E7E"/>
    <w:rsid w:val="002419F1"/>
    <w:rsid w:val="00241CB0"/>
    <w:rsid w:val="00242B3F"/>
    <w:rsid w:val="00243419"/>
    <w:rsid w:val="00245302"/>
    <w:rsid w:val="002454FA"/>
    <w:rsid w:val="00247C1C"/>
    <w:rsid w:val="002511E2"/>
    <w:rsid w:val="00255C78"/>
    <w:rsid w:val="00263471"/>
    <w:rsid w:val="00263891"/>
    <w:rsid w:val="00265B59"/>
    <w:rsid w:val="00273616"/>
    <w:rsid w:val="00275DB3"/>
    <w:rsid w:val="002770AD"/>
    <w:rsid w:val="002844F1"/>
    <w:rsid w:val="002942DE"/>
    <w:rsid w:val="00297599"/>
    <w:rsid w:val="00297914"/>
    <w:rsid w:val="00297B0D"/>
    <w:rsid w:val="00297F91"/>
    <w:rsid w:val="002A3C4E"/>
    <w:rsid w:val="002A664D"/>
    <w:rsid w:val="002B1FB1"/>
    <w:rsid w:val="002B3F75"/>
    <w:rsid w:val="002B3FD6"/>
    <w:rsid w:val="002B782F"/>
    <w:rsid w:val="002C3305"/>
    <w:rsid w:val="002C48B8"/>
    <w:rsid w:val="002D1C45"/>
    <w:rsid w:val="002D2D53"/>
    <w:rsid w:val="002D330D"/>
    <w:rsid w:val="002D4CB3"/>
    <w:rsid w:val="002D544E"/>
    <w:rsid w:val="002E605D"/>
    <w:rsid w:val="002E60CB"/>
    <w:rsid w:val="002E6808"/>
    <w:rsid w:val="002E6B03"/>
    <w:rsid w:val="002E7570"/>
    <w:rsid w:val="002F1952"/>
    <w:rsid w:val="002F2A3F"/>
    <w:rsid w:val="002F492F"/>
    <w:rsid w:val="002F6262"/>
    <w:rsid w:val="002F73E4"/>
    <w:rsid w:val="0030161D"/>
    <w:rsid w:val="00307D29"/>
    <w:rsid w:val="003113E7"/>
    <w:rsid w:val="00314A9F"/>
    <w:rsid w:val="0031604D"/>
    <w:rsid w:val="003172EB"/>
    <w:rsid w:val="00320686"/>
    <w:rsid w:val="00321532"/>
    <w:rsid w:val="00321A24"/>
    <w:rsid w:val="00321F26"/>
    <w:rsid w:val="003232B0"/>
    <w:rsid w:val="00326C2E"/>
    <w:rsid w:val="00330A64"/>
    <w:rsid w:val="00330B18"/>
    <w:rsid w:val="00335073"/>
    <w:rsid w:val="003369D4"/>
    <w:rsid w:val="00342EB8"/>
    <w:rsid w:val="00344BC9"/>
    <w:rsid w:val="003473AF"/>
    <w:rsid w:val="003616FF"/>
    <w:rsid w:val="00361D69"/>
    <w:rsid w:val="0036227F"/>
    <w:rsid w:val="0036434C"/>
    <w:rsid w:val="00374ACA"/>
    <w:rsid w:val="003759EF"/>
    <w:rsid w:val="00377C49"/>
    <w:rsid w:val="003810E5"/>
    <w:rsid w:val="00381898"/>
    <w:rsid w:val="00384A73"/>
    <w:rsid w:val="00385D2B"/>
    <w:rsid w:val="00387A54"/>
    <w:rsid w:val="00390FAD"/>
    <w:rsid w:val="003926EE"/>
    <w:rsid w:val="00394D35"/>
    <w:rsid w:val="00396EB0"/>
    <w:rsid w:val="003A044A"/>
    <w:rsid w:val="003A0D63"/>
    <w:rsid w:val="003A2746"/>
    <w:rsid w:val="003A6BF8"/>
    <w:rsid w:val="003B022B"/>
    <w:rsid w:val="003B19E8"/>
    <w:rsid w:val="003B4F96"/>
    <w:rsid w:val="003B5D14"/>
    <w:rsid w:val="003B653D"/>
    <w:rsid w:val="003D17D6"/>
    <w:rsid w:val="003D21C0"/>
    <w:rsid w:val="003D299E"/>
    <w:rsid w:val="003D3508"/>
    <w:rsid w:val="003D5D3C"/>
    <w:rsid w:val="003D76B0"/>
    <w:rsid w:val="003E05E7"/>
    <w:rsid w:val="003E0B21"/>
    <w:rsid w:val="003E39B0"/>
    <w:rsid w:val="003F0C1D"/>
    <w:rsid w:val="003F4A1E"/>
    <w:rsid w:val="003F4FA7"/>
    <w:rsid w:val="003F59DE"/>
    <w:rsid w:val="004000A9"/>
    <w:rsid w:val="004007C2"/>
    <w:rsid w:val="004038E5"/>
    <w:rsid w:val="00404D29"/>
    <w:rsid w:val="004069D6"/>
    <w:rsid w:val="00407AB6"/>
    <w:rsid w:val="00410C65"/>
    <w:rsid w:val="00412A8E"/>
    <w:rsid w:val="00412EE2"/>
    <w:rsid w:val="00415C78"/>
    <w:rsid w:val="00417EA9"/>
    <w:rsid w:val="00420C39"/>
    <w:rsid w:val="00424C8C"/>
    <w:rsid w:val="0043144F"/>
    <w:rsid w:val="0043183A"/>
    <w:rsid w:val="00433A26"/>
    <w:rsid w:val="004345F2"/>
    <w:rsid w:val="00445074"/>
    <w:rsid w:val="00452BA5"/>
    <w:rsid w:val="00453C8E"/>
    <w:rsid w:val="0045403D"/>
    <w:rsid w:val="004544D5"/>
    <w:rsid w:val="00454C77"/>
    <w:rsid w:val="004631C3"/>
    <w:rsid w:val="004651D0"/>
    <w:rsid w:val="004661DE"/>
    <w:rsid w:val="00467800"/>
    <w:rsid w:val="004705AA"/>
    <w:rsid w:val="00472B80"/>
    <w:rsid w:val="00473370"/>
    <w:rsid w:val="00485581"/>
    <w:rsid w:val="00490550"/>
    <w:rsid w:val="00490F86"/>
    <w:rsid w:val="004934E7"/>
    <w:rsid w:val="004962D2"/>
    <w:rsid w:val="00496798"/>
    <w:rsid w:val="00496857"/>
    <w:rsid w:val="004A1537"/>
    <w:rsid w:val="004A4881"/>
    <w:rsid w:val="004A5B83"/>
    <w:rsid w:val="004A795C"/>
    <w:rsid w:val="004B0429"/>
    <w:rsid w:val="004B700E"/>
    <w:rsid w:val="004B716E"/>
    <w:rsid w:val="004C1AF3"/>
    <w:rsid w:val="004C56BB"/>
    <w:rsid w:val="004C5EB6"/>
    <w:rsid w:val="004D0D53"/>
    <w:rsid w:val="004D75CB"/>
    <w:rsid w:val="004E166D"/>
    <w:rsid w:val="004E2DA1"/>
    <w:rsid w:val="004E4865"/>
    <w:rsid w:val="004E49C9"/>
    <w:rsid w:val="004E5D07"/>
    <w:rsid w:val="004E609D"/>
    <w:rsid w:val="004E7DE4"/>
    <w:rsid w:val="004F1D84"/>
    <w:rsid w:val="004F1DF4"/>
    <w:rsid w:val="004F52BD"/>
    <w:rsid w:val="004F61F1"/>
    <w:rsid w:val="004F7C53"/>
    <w:rsid w:val="00505CD9"/>
    <w:rsid w:val="005066E0"/>
    <w:rsid w:val="0050736E"/>
    <w:rsid w:val="00517CDF"/>
    <w:rsid w:val="00521BA0"/>
    <w:rsid w:val="00524315"/>
    <w:rsid w:val="00530D3A"/>
    <w:rsid w:val="00531670"/>
    <w:rsid w:val="005320CA"/>
    <w:rsid w:val="00532B63"/>
    <w:rsid w:val="00534F78"/>
    <w:rsid w:val="0054021C"/>
    <w:rsid w:val="0054136E"/>
    <w:rsid w:val="0054281B"/>
    <w:rsid w:val="00546495"/>
    <w:rsid w:val="00570CE1"/>
    <w:rsid w:val="00571B8A"/>
    <w:rsid w:val="00577DD2"/>
    <w:rsid w:val="00577FB8"/>
    <w:rsid w:val="005814D0"/>
    <w:rsid w:val="00583FCB"/>
    <w:rsid w:val="00586D6C"/>
    <w:rsid w:val="00592146"/>
    <w:rsid w:val="00592269"/>
    <w:rsid w:val="005941A5"/>
    <w:rsid w:val="00595F39"/>
    <w:rsid w:val="0059713D"/>
    <w:rsid w:val="005A0482"/>
    <w:rsid w:val="005A2D10"/>
    <w:rsid w:val="005A4826"/>
    <w:rsid w:val="005A54BB"/>
    <w:rsid w:val="005A5CC9"/>
    <w:rsid w:val="005A5D42"/>
    <w:rsid w:val="005B3627"/>
    <w:rsid w:val="005C0147"/>
    <w:rsid w:val="005C1BA6"/>
    <w:rsid w:val="005C2AC1"/>
    <w:rsid w:val="005C2FC6"/>
    <w:rsid w:val="005D19A4"/>
    <w:rsid w:val="005D3BF4"/>
    <w:rsid w:val="005D6795"/>
    <w:rsid w:val="005D7040"/>
    <w:rsid w:val="005E02AD"/>
    <w:rsid w:val="005E08CC"/>
    <w:rsid w:val="005E17A8"/>
    <w:rsid w:val="005E2A68"/>
    <w:rsid w:val="005E38B7"/>
    <w:rsid w:val="005E4A7E"/>
    <w:rsid w:val="005E70B9"/>
    <w:rsid w:val="005E7E78"/>
    <w:rsid w:val="005F0DDF"/>
    <w:rsid w:val="005F3406"/>
    <w:rsid w:val="005F5446"/>
    <w:rsid w:val="00601090"/>
    <w:rsid w:val="006011C3"/>
    <w:rsid w:val="006066D9"/>
    <w:rsid w:val="0060749C"/>
    <w:rsid w:val="00611328"/>
    <w:rsid w:val="00611B00"/>
    <w:rsid w:val="0061364A"/>
    <w:rsid w:val="006136DA"/>
    <w:rsid w:val="00614022"/>
    <w:rsid w:val="00615628"/>
    <w:rsid w:val="0062032D"/>
    <w:rsid w:val="006224CE"/>
    <w:rsid w:val="00622E3A"/>
    <w:rsid w:val="006271A5"/>
    <w:rsid w:val="00630EFF"/>
    <w:rsid w:val="006321F7"/>
    <w:rsid w:val="00632622"/>
    <w:rsid w:val="00633CE9"/>
    <w:rsid w:val="00635ADE"/>
    <w:rsid w:val="00642E24"/>
    <w:rsid w:val="00643628"/>
    <w:rsid w:val="00643EDD"/>
    <w:rsid w:val="0064515E"/>
    <w:rsid w:val="00646BE9"/>
    <w:rsid w:val="00646F54"/>
    <w:rsid w:val="0065433C"/>
    <w:rsid w:val="00654F0E"/>
    <w:rsid w:val="00657D06"/>
    <w:rsid w:val="00661D23"/>
    <w:rsid w:val="00662D19"/>
    <w:rsid w:val="00665858"/>
    <w:rsid w:val="00666E43"/>
    <w:rsid w:val="0066777B"/>
    <w:rsid w:val="006719E9"/>
    <w:rsid w:val="006773E9"/>
    <w:rsid w:val="006814BF"/>
    <w:rsid w:val="00683E41"/>
    <w:rsid w:val="006840AE"/>
    <w:rsid w:val="0068736F"/>
    <w:rsid w:val="00687A8F"/>
    <w:rsid w:val="006904C3"/>
    <w:rsid w:val="00691AAE"/>
    <w:rsid w:val="00693EC0"/>
    <w:rsid w:val="0069701F"/>
    <w:rsid w:val="00697076"/>
    <w:rsid w:val="006A0C24"/>
    <w:rsid w:val="006A24C4"/>
    <w:rsid w:val="006A6AFD"/>
    <w:rsid w:val="006A6CFB"/>
    <w:rsid w:val="006B0EF6"/>
    <w:rsid w:val="006B34F1"/>
    <w:rsid w:val="006B3790"/>
    <w:rsid w:val="006B3981"/>
    <w:rsid w:val="006C19B8"/>
    <w:rsid w:val="006C1C85"/>
    <w:rsid w:val="006C659A"/>
    <w:rsid w:val="006C6DDD"/>
    <w:rsid w:val="006C738F"/>
    <w:rsid w:val="006C7524"/>
    <w:rsid w:val="006D4575"/>
    <w:rsid w:val="006D59DA"/>
    <w:rsid w:val="006D5E35"/>
    <w:rsid w:val="006D64F7"/>
    <w:rsid w:val="006D6B49"/>
    <w:rsid w:val="006D71DE"/>
    <w:rsid w:val="006D76EA"/>
    <w:rsid w:val="006D7785"/>
    <w:rsid w:val="006E4E57"/>
    <w:rsid w:val="006F042F"/>
    <w:rsid w:val="006F165B"/>
    <w:rsid w:val="006F1E30"/>
    <w:rsid w:val="006F58DC"/>
    <w:rsid w:val="00705CC0"/>
    <w:rsid w:val="00706F08"/>
    <w:rsid w:val="00707A17"/>
    <w:rsid w:val="00714755"/>
    <w:rsid w:val="00715CB9"/>
    <w:rsid w:val="00716A61"/>
    <w:rsid w:val="00722012"/>
    <w:rsid w:val="007225AF"/>
    <w:rsid w:val="0072556F"/>
    <w:rsid w:val="00730316"/>
    <w:rsid w:val="00730E48"/>
    <w:rsid w:val="00733A92"/>
    <w:rsid w:val="007364B6"/>
    <w:rsid w:val="007419C4"/>
    <w:rsid w:val="00747380"/>
    <w:rsid w:val="00750EF5"/>
    <w:rsid w:val="0075237B"/>
    <w:rsid w:val="00753A30"/>
    <w:rsid w:val="0076399B"/>
    <w:rsid w:val="00765273"/>
    <w:rsid w:val="0077665F"/>
    <w:rsid w:val="00785FB7"/>
    <w:rsid w:val="00786685"/>
    <w:rsid w:val="00790354"/>
    <w:rsid w:val="00790F58"/>
    <w:rsid w:val="00791234"/>
    <w:rsid w:val="0079141B"/>
    <w:rsid w:val="007919A5"/>
    <w:rsid w:val="007921A3"/>
    <w:rsid w:val="00792362"/>
    <w:rsid w:val="00794D0B"/>
    <w:rsid w:val="00795AC0"/>
    <w:rsid w:val="007A0B8B"/>
    <w:rsid w:val="007A3A5B"/>
    <w:rsid w:val="007A43FD"/>
    <w:rsid w:val="007A5041"/>
    <w:rsid w:val="007A6194"/>
    <w:rsid w:val="007A70E6"/>
    <w:rsid w:val="007B0B14"/>
    <w:rsid w:val="007B344B"/>
    <w:rsid w:val="007C1BE7"/>
    <w:rsid w:val="007C52C9"/>
    <w:rsid w:val="007C52CF"/>
    <w:rsid w:val="007C62EE"/>
    <w:rsid w:val="007D029B"/>
    <w:rsid w:val="007D2539"/>
    <w:rsid w:val="007D42E2"/>
    <w:rsid w:val="007D63A2"/>
    <w:rsid w:val="007D6926"/>
    <w:rsid w:val="007D78DD"/>
    <w:rsid w:val="007D7C9F"/>
    <w:rsid w:val="007E015E"/>
    <w:rsid w:val="007E09A8"/>
    <w:rsid w:val="007E2394"/>
    <w:rsid w:val="007E28BB"/>
    <w:rsid w:val="007E7DFF"/>
    <w:rsid w:val="007F0E1F"/>
    <w:rsid w:val="007F1E32"/>
    <w:rsid w:val="007F2DAF"/>
    <w:rsid w:val="007F3446"/>
    <w:rsid w:val="008003E2"/>
    <w:rsid w:val="008006F2"/>
    <w:rsid w:val="00801449"/>
    <w:rsid w:val="008048B6"/>
    <w:rsid w:val="008059BF"/>
    <w:rsid w:val="00805D63"/>
    <w:rsid w:val="008062F2"/>
    <w:rsid w:val="00807DD0"/>
    <w:rsid w:val="00812FBB"/>
    <w:rsid w:val="00817907"/>
    <w:rsid w:val="00821CCA"/>
    <w:rsid w:val="00824DD2"/>
    <w:rsid w:val="0082727A"/>
    <w:rsid w:val="00827F19"/>
    <w:rsid w:val="008314D9"/>
    <w:rsid w:val="00832455"/>
    <w:rsid w:val="00834881"/>
    <w:rsid w:val="008356D0"/>
    <w:rsid w:val="008375D2"/>
    <w:rsid w:val="00853EF3"/>
    <w:rsid w:val="0085766F"/>
    <w:rsid w:val="008601B1"/>
    <w:rsid w:val="00863A42"/>
    <w:rsid w:val="0086439A"/>
    <w:rsid w:val="00865F4A"/>
    <w:rsid w:val="008723E1"/>
    <w:rsid w:val="00875F8B"/>
    <w:rsid w:val="00876C1D"/>
    <w:rsid w:val="0088083D"/>
    <w:rsid w:val="008838EF"/>
    <w:rsid w:val="00886B20"/>
    <w:rsid w:val="00891FF4"/>
    <w:rsid w:val="008927ED"/>
    <w:rsid w:val="00892B51"/>
    <w:rsid w:val="008954DD"/>
    <w:rsid w:val="008A0B56"/>
    <w:rsid w:val="008A35AB"/>
    <w:rsid w:val="008A6879"/>
    <w:rsid w:val="008A6E9D"/>
    <w:rsid w:val="008B1150"/>
    <w:rsid w:val="008B142B"/>
    <w:rsid w:val="008B16D0"/>
    <w:rsid w:val="008B1E36"/>
    <w:rsid w:val="008C14C7"/>
    <w:rsid w:val="008C44D5"/>
    <w:rsid w:val="008C4BA2"/>
    <w:rsid w:val="008D12AD"/>
    <w:rsid w:val="008D188A"/>
    <w:rsid w:val="008D2803"/>
    <w:rsid w:val="008D35C5"/>
    <w:rsid w:val="008D48AD"/>
    <w:rsid w:val="008D756F"/>
    <w:rsid w:val="008F0963"/>
    <w:rsid w:val="008F172C"/>
    <w:rsid w:val="008F64B4"/>
    <w:rsid w:val="008F6948"/>
    <w:rsid w:val="00903530"/>
    <w:rsid w:val="0090729E"/>
    <w:rsid w:val="00907547"/>
    <w:rsid w:val="009100CD"/>
    <w:rsid w:val="0091181C"/>
    <w:rsid w:val="00917283"/>
    <w:rsid w:val="00922BD1"/>
    <w:rsid w:val="00922F22"/>
    <w:rsid w:val="0092546B"/>
    <w:rsid w:val="0093057C"/>
    <w:rsid w:val="00931F65"/>
    <w:rsid w:val="00932B8A"/>
    <w:rsid w:val="00933A42"/>
    <w:rsid w:val="00933ADA"/>
    <w:rsid w:val="009366EE"/>
    <w:rsid w:val="00936920"/>
    <w:rsid w:val="00946E16"/>
    <w:rsid w:val="00946E36"/>
    <w:rsid w:val="00947283"/>
    <w:rsid w:val="00947293"/>
    <w:rsid w:val="00951F50"/>
    <w:rsid w:val="009612FA"/>
    <w:rsid w:val="009621BB"/>
    <w:rsid w:val="00962352"/>
    <w:rsid w:val="00962514"/>
    <w:rsid w:val="00962599"/>
    <w:rsid w:val="00964EAF"/>
    <w:rsid w:val="00965085"/>
    <w:rsid w:val="00970056"/>
    <w:rsid w:val="00971C8A"/>
    <w:rsid w:val="00973AB4"/>
    <w:rsid w:val="00973E70"/>
    <w:rsid w:val="00974A1D"/>
    <w:rsid w:val="00977C60"/>
    <w:rsid w:val="0098183B"/>
    <w:rsid w:val="00982E6B"/>
    <w:rsid w:val="009859F5"/>
    <w:rsid w:val="0098799F"/>
    <w:rsid w:val="009940C2"/>
    <w:rsid w:val="00997A81"/>
    <w:rsid w:val="009A3226"/>
    <w:rsid w:val="009A4B75"/>
    <w:rsid w:val="009A6466"/>
    <w:rsid w:val="009B0FD0"/>
    <w:rsid w:val="009B5F18"/>
    <w:rsid w:val="009C47BD"/>
    <w:rsid w:val="009C7BBF"/>
    <w:rsid w:val="009D0400"/>
    <w:rsid w:val="009D04E2"/>
    <w:rsid w:val="009D169D"/>
    <w:rsid w:val="009D712D"/>
    <w:rsid w:val="009D7967"/>
    <w:rsid w:val="009D7CC8"/>
    <w:rsid w:val="009E0FC5"/>
    <w:rsid w:val="009E1374"/>
    <w:rsid w:val="009F2303"/>
    <w:rsid w:val="009F5F00"/>
    <w:rsid w:val="00A011D3"/>
    <w:rsid w:val="00A07ECA"/>
    <w:rsid w:val="00A119D3"/>
    <w:rsid w:val="00A12193"/>
    <w:rsid w:val="00A13F61"/>
    <w:rsid w:val="00A148A5"/>
    <w:rsid w:val="00A1602D"/>
    <w:rsid w:val="00A23676"/>
    <w:rsid w:val="00A249B1"/>
    <w:rsid w:val="00A25D34"/>
    <w:rsid w:val="00A27E07"/>
    <w:rsid w:val="00A30CCD"/>
    <w:rsid w:val="00A3347C"/>
    <w:rsid w:val="00A37ACD"/>
    <w:rsid w:val="00A40509"/>
    <w:rsid w:val="00A4434D"/>
    <w:rsid w:val="00A44818"/>
    <w:rsid w:val="00A450D2"/>
    <w:rsid w:val="00A451F4"/>
    <w:rsid w:val="00A459FC"/>
    <w:rsid w:val="00A5369B"/>
    <w:rsid w:val="00A547F7"/>
    <w:rsid w:val="00A54D9C"/>
    <w:rsid w:val="00A602F3"/>
    <w:rsid w:val="00A60A6A"/>
    <w:rsid w:val="00A639A1"/>
    <w:rsid w:val="00A64003"/>
    <w:rsid w:val="00A6494F"/>
    <w:rsid w:val="00A64C8E"/>
    <w:rsid w:val="00A66C15"/>
    <w:rsid w:val="00A67606"/>
    <w:rsid w:val="00A67CCD"/>
    <w:rsid w:val="00A74926"/>
    <w:rsid w:val="00A80E6D"/>
    <w:rsid w:val="00A822F4"/>
    <w:rsid w:val="00A828CC"/>
    <w:rsid w:val="00A843B7"/>
    <w:rsid w:val="00A85191"/>
    <w:rsid w:val="00A85E2E"/>
    <w:rsid w:val="00A95903"/>
    <w:rsid w:val="00A97BBC"/>
    <w:rsid w:val="00AA0FDD"/>
    <w:rsid w:val="00AA168A"/>
    <w:rsid w:val="00AA1C25"/>
    <w:rsid w:val="00AA33A5"/>
    <w:rsid w:val="00AA39F0"/>
    <w:rsid w:val="00AA3D76"/>
    <w:rsid w:val="00AA541C"/>
    <w:rsid w:val="00AA5485"/>
    <w:rsid w:val="00AA77ED"/>
    <w:rsid w:val="00AB05A4"/>
    <w:rsid w:val="00AB1256"/>
    <w:rsid w:val="00AB202B"/>
    <w:rsid w:val="00AB2468"/>
    <w:rsid w:val="00AB3C44"/>
    <w:rsid w:val="00AC048F"/>
    <w:rsid w:val="00AC19D4"/>
    <w:rsid w:val="00AC4C46"/>
    <w:rsid w:val="00AC5845"/>
    <w:rsid w:val="00AC5D77"/>
    <w:rsid w:val="00AC6BE5"/>
    <w:rsid w:val="00AC7E3D"/>
    <w:rsid w:val="00AD15F0"/>
    <w:rsid w:val="00AD5224"/>
    <w:rsid w:val="00AD7C52"/>
    <w:rsid w:val="00AE5169"/>
    <w:rsid w:val="00AE66A6"/>
    <w:rsid w:val="00AF0DE9"/>
    <w:rsid w:val="00AF23DB"/>
    <w:rsid w:val="00AF317B"/>
    <w:rsid w:val="00AF4D3D"/>
    <w:rsid w:val="00AF5723"/>
    <w:rsid w:val="00AF63C1"/>
    <w:rsid w:val="00B00252"/>
    <w:rsid w:val="00B004C2"/>
    <w:rsid w:val="00B02E12"/>
    <w:rsid w:val="00B030C5"/>
    <w:rsid w:val="00B132FA"/>
    <w:rsid w:val="00B13446"/>
    <w:rsid w:val="00B13D6E"/>
    <w:rsid w:val="00B16587"/>
    <w:rsid w:val="00B22743"/>
    <w:rsid w:val="00B2636F"/>
    <w:rsid w:val="00B31F5C"/>
    <w:rsid w:val="00B37BE2"/>
    <w:rsid w:val="00B471F9"/>
    <w:rsid w:val="00B5188D"/>
    <w:rsid w:val="00B53B38"/>
    <w:rsid w:val="00B53ED7"/>
    <w:rsid w:val="00B54369"/>
    <w:rsid w:val="00B54969"/>
    <w:rsid w:val="00B602C9"/>
    <w:rsid w:val="00B60ED6"/>
    <w:rsid w:val="00B6250A"/>
    <w:rsid w:val="00B62C7C"/>
    <w:rsid w:val="00B62E51"/>
    <w:rsid w:val="00B63297"/>
    <w:rsid w:val="00B66025"/>
    <w:rsid w:val="00B7083C"/>
    <w:rsid w:val="00B71383"/>
    <w:rsid w:val="00B71CCD"/>
    <w:rsid w:val="00B72D1E"/>
    <w:rsid w:val="00B72DC2"/>
    <w:rsid w:val="00B76687"/>
    <w:rsid w:val="00B82D29"/>
    <w:rsid w:val="00B83EF6"/>
    <w:rsid w:val="00B854AD"/>
    <w:rsid w:val="00B87910"/>
    <w:rsid w:val="00B9042D"/>
    <w:rsid w:val="00B925F5"/>
    <w:rsid w:val="00B93885"/>
    <w:rsid w:val="00B95356"/>
    <w:rsid w:val="00B97EAB"/>
    <w:rsid w:val="00BA009C"/>
    <w:rsid w:val="00BA189A"/>
    <w:rsid w:val="00BA1F41"/>
    <w:rsid w:val="00BA3510"/>
    <w:rsid w:val="00BA4F8F"/>
    <w:rsid w:val="00BA6E47"/>
    <w:rsid w:val="00BA72B2"/>
    <w:rsid w:val="00BB2126"/>
    <w:rsid w:val="00BB3869"/>
    <w:rsid w:val="00BB625B"/>
    <w:rsid w:val="00BB6282"/>
    <w:rsid w:val="00BB6812"/>
    <w:rsid w:val="00BB746E"/>
    <w:rsid w:val="00BC0C24"/>
    <w:rsid w:val="00BC3B6F"/>
    <w:rsid w:val="00BC58C7"/>
    <w:rsid w:val="00BC5AC8"/>
    <w:rsid w:val="00BC67F7"/>
    <w:rsid w:val="00BD0761"/>
    <w:rsid w:val="00BD2990"/>
    <w:rsid w:val="00BD3B45"/>
    <w:rsid w:val="00BD3E68"/>
    <w:rsid w:val="00BD5B10"/>
    <w:rsid w:val="00BD7538"/>
    <w:rsid w:val="00BE04E7"/>
    <w:rsid w:val="00BE2B6C"/>
    <w:rsid w:val="00BE5916"/>
    <w:rsid w:val="00BE60D1"/>
    <w:rsid w:val="00BE7974"/>
    <w:rsid w:val="00BF52B3"/>
    <w:rsid w:val="00BF52C4"/>
    <w:rsid w:val="00BF5495"/>
    <w:rsid w:val="00BF714D"/>
    <w:rsid w:val="00C00001"/>
    <w:rsid w:val="00C03B0E"/>
    <w:rsid w:val="00C04240"/>
    <w:rsid w:val="00C0477C"/>
    <w:rsid w:val="00C05402"/>
    <w:rsid w:val="00C057D0"/>
    <w:rsid w:val="00C11791"/>
    <w:rsid w:val="00C12D46"/>
    <w:rsid w:val="00C12E47"/>
    <w:rsid w:val="00C130D7"/>
    <w:rsid w:val="00C1513C"/>
    <w:rsid w:val="00C168E8"/>
    <w:rsid w:val="00C239A0"/>
    <w:rsid w:val="00C23F23"/>
    <w:rsid w:val="00C26482"/>
    <w:rsid w:val="00C2685E"/>
    <w:rsid w:val="00C31790"/>
    <w:rsid w:val="00C32474"/>
    <w:rsid w:val="00C338A6"/>
    <w:rsid w:val="00C35528"/>
    <w:rsid w:val="00C36014"/>
    <w:rsid w:val="00C36BB4"/>
    <w:rsid w:val="00C478E5"/>
    <w:rsid w:val="00C47E29"/>
    <w:rsid w:val="00C506D3"/>
    <w:rsid w:val="00C56B89"/>
    <w:rsid w:val="00C57C87"/>
    <w:rsid w:val="00C57FE9"/>
    <w:rsid w:val="00C616F1"/>
    <w:rsid w:val="00C63A49"/>
    <w:rsid w:val="00C64107"/>
    <w:rsid w:val="00C64F3D"/>
    <w:rsid w:val="00C654F9"/>
    <w:rsid w:val="00C766A7"/>
    <w:rsid w:val="00C77603"/>
    <w:rsid w:val="00C80B60"/>
    <w:rsid w:val="00C80EA3"/>
    <w:rsid w:val="00C81B16"/>
    <w:rsid w:val="00C8336C"/>
    <w:rsid w:val="00C871F0"/>
    <w:rsid w:val="00C87495"/>
    <w:rsid w:val="00C90B9A"/>
    <w:rsid w:val="00C93ACB"/>
    <w:rsid w:val="00C97B17"/>
    <w:rsid w:val="00CA1EEC"/>
    <w:rsid w:val="00CA4DB4"/>
    <w:rsid w:val="00CA589A"/>
    <w:rsid w:val="00CA66BA"/>
    <w:rsid w:val="00CB12C2"/>
    <w:rsid w:val="00CB4377"/>
    <w:rsid w:val="00CB56F9"/>
    <w:rsid w:val="00CB73FB"/>
    <w:rsid w:val="00CC2723"/>
    <w:rsid w:val="00CC5853"/>
    <w:rsid w:val="00CD06CF"/>
    <w:rsid w:val="00CD0CCA"/>
    <w:rsid w:val="00CD1077"/>
    <w:rsid w:val="00CE29E7"/>
    <w:rsid w:val="00CE37E3"/>
    <w:rsid w:val="00CE390F"/>
    <w:rsid w:val="00CE7DE0"/>
    <w:rsid w:val="00CF2EF1"/>
    <w:rsid w:val="00CF5897"/>
    <w:rsid w:val="00CF69F4"/>
    <w:rsid w:val="00CF7A30"/>
    <w:rsid w:val="00D001F5"/>
    <w:rsid w:val="00D03A4C"/>
    <w:rsid w:val="00D040DE"/>
    <w:rsid w:val="00D07419"/>
    <w:rsid w:val="00D07B50"/>
    <w:rsid w:val="00D07EE6"/>
    <w:rsid w:val="00D128A9"/>
    <w:rsid w:val="00D128E1"/>
    <w:rsid w:val="00D149B4"/>
    <w:rsid w:val="00D154FE"/>
    <w:rsid w:val="00D15BD8"/>
    <w:rsid w:val="00D22C1A"/>
    <w:rsid w:val="00D2696A"/>
    <w:rsid w:val="00D3062B"/>
    <w:rsid w:val="00D30761"/>
    <w:rsid w:val="00D335FF"/>
    <w:rsid w:val="00D4445E"/>
    <w:rsid w:val="00D51D09"/>
    <w:rsid w:val="00D55213"/>
    <w:rsid w:val="00D56FBA"/>
    <w:rsid w:val="00D62576"/>
    <w:rsid w:val="00D65883"/>
    <w:rsid w:val="00D6589F"/>
    <w:rsid w:val="00D65EEB"/>
    <w:rsid w:val="00D66F98"/>
    <w:rsid w:val="00D71278"/>
    <w:rsid w:val="00D75068"/>
    <w:rsid w:val="00D859ED"/>
    <w:rsid w:val="00D86592"/>
    <w:rsid w:val="00D871D5"/>
    <w:rsid w:val="00D90ECB"/>
    <w:rsid w:val="00D92101"/>
    <w:rsid w:val="00D92477"/>
    <w:rsid w:val="00D92925"/>
    <w:rsid w:val="00D92BEE"/>
    <w:rsid w:val="00D93FBB"/>
    <w:rsid w:val="00D94CAB"/>
    <w:rsid w:val="00DA2348"/>
    <w:rsid w:val="00DA355D"/>
    <w:rsid w:val="00DA3C6D"/>
    <w:rsid w:val="00DA6646"/>
    <w:rsid w:val="00DA67E2"/>
    <w:rsid w:val="00DA791C"/>
    <w:rsid w:val="00DB47EC"/>
    <w:rsid w:val="00DB4BCC"/>
    <w:rsid w:val="00DB650C"/>
    <w:rsid w:val="00DC0494"/>
    <w:rsid w:val="00DC0890"/>
    <w:rsid w:val="00DC39EA"/>
    <w:rsid w:val="00DC4BF7"/>
    <w:rsid w:val="00DD099E"/>
    <w:rsid w:val="00DD0A25"/>
    <w:rsid w:val="00DD0B6F"/>
    <w:rsid w:val="00DD348A"/>
    <w:rsid w:val="00DD3EA4"/>
    <w:rsid w:val="00DD66B5"/>
    <w:rsid w:val="00DD6A95"/>
    <w:rsid w:val="00DE1E9A"/>
    <w:rsid w:val="00DE6BD5"/>
    <w:rsid w:val="00DF2CEF"/>
    <w:rsid w:val="00DF7A60"/>
    <w:rsid w:val="00DF7DB3"/>
    <w:rsid w:val="00E00764"/>
    <w:rsid w:val="00E00F1C"/>
    <w:rsid w:val="00E018EA"/>
    <w:rsid w:val="00E019D7"/>
    <w:rsid w:val="00E032C4"/>
    <w:rsid w:val="00E038EE"/>
    <w:rsid w:val="00E04E25"/>
    <w:rsid w:val="00E07AD3"/>
    <w:rsid w:val="00E16257"/>
    <w:rsid w:val="00E16C67"/>
    <w:rsid w:val="00E2420A"/>
    <w:rsid w:val="00E27604"/>
    <w:rsid w:val="00E33313"/>
    <w:rsid w:val="00E34843"/>
    <w:rsid w:val="00E373C0"/>
    <w:rsid w:val="00E3779A"/>
    <w:rsid w:val="00E378F1"/>
    <w:rsid w:val="00E43C98"/>
    <w:rsid w:val="00E453A9"/>
    <w:rsid w:val="00E46FE9"/>
    <w:rsid w:val="00E5368F"/>
    <w:rsid w:val="00E6336E"/>
    <w:rsid w:val="00E644D8"/>
    <w:rsid w:val="00E64697"/>
    <w:rsid w:val="00E731BB"/>
    <w:rsid w:val="00E7408A"/>
    <w:rsid w:val="00E74AB6"/>
    <w:rsid w:val="00E756C6"/>
    <w:rsid w:val="00E7716E"/>
    <w:rsid w:val="00E800DD"/>
    <w:rsid w:val="00E802FA"/>
    <w:rsid w:val="00E8105E"/>
    <w:rsid w:val="00E87FB0"/>
    <w:rsid w:val="00E907E0"/>
    <w:rsid w:val="00E90A16"/>
    <w:rsid w:val="00E9102D"/>
    <w:rsid w:val="00E92D87"/>
    <w:rsid w:val="00E951F0"/>
    <w:rsid w:val="00E974EA"/>
    <w:rsid w:val="00EA0213"/>
    <w:rsid w:val="00EA1129"/>
    <w:rsid w:val="00EA1802"/>
    <w:rsid w:val="00EA312F"/>
    <w:rsid w:val="00EA5228"/>
    <w:rsid w:val="00EA67AE"/>
    <w:rsid w:val="00EA6E77"/>
    <w:rsid w:val="00EB1165"/>
    <w:rsid w:val="00EB1B19"/>
    <w:rsid w:val="00EB1B57"/>
    <w:rsid w:val="00EB4241"/>
    <w:rsid w:val="00EB6B2C"/>
    <w:rsid w:val="00EB7A8C"/>
    <w:rsid w:val="00EC2526"/>
    <w:rsid w:val="00EC2DEC"/>
    <w:rsid w:val="00EC3369"/>
    <w:rsid w:val="00EC4761"/>
    <w:rsid w:val="00EC57FD"/>
    <w:rsid w:val="00ED0655"/>
    <w:rsid w:val="00ED2A96"/>
    <w:rsid w:val="00ED6C39"/>
    <w:rsid w:val="00ED78D1"/>
    <w:rsid w:val="00EE0763"/>
    <w:rsid w:val="00EE7C4B"/>
    <w:rsid w:val="00EF07EF"/>
    <w:rsid w:val="00EF3F0D"/>
    <w:rsid w:val="00EF6A7B"/>
    <w:rsid w:val="00F00BC5"/>
    <w:rsid w:val="00F00D5D"/>
    <w:rsid w:val="00F00F2B"/>
    <w:rsid w:val="00F13169"/>
    <w:rsid w:val="00F14989"/>
    <w:rsid w:val="00F17792"/>
    <w:rsid w:val="00F179A5"/>
    <w:rsid w:val="00F21974"/>
    <w:rsid w:val="00F229F2"/>
    <w:rsid w:val="00F239EF"/>
    <w:rsid w:val="00F31429"/>
    <w:rsid w:val="00F31EEF"/>
    <w:rsid w:val="00F3339B"/>
    <w:rsid w:val="00F33D17"/>
    <w:rsid w:val="00F33DF0"/>
    <w:rsid w:val="00F349BC"/>
    <w:rsid w:val="00F34B48"/>
    <w:rsid w:val="00F37FA6"/>
    <w:rsid w:val="00F40226"/>
    <w:rsid w:val="00F40EEC"/>
    <w:rsid w:val="00F41AFA"/>
    <w:rsid w:val="00F453A0"/>
    <w:rsid w:val="00F45E21"/>
    <w:rsid w:val="00F54D44"/>
    <w:rsid w:val="00F5617B"/>
    <w:rsid w:val="00F57855"/>
    <w:rsid w:val="00F62A1E"/>
    <w:rsid w:val="00F62B44"/>
    <w:rsid w:val="00F6442D"/>
    <w:rsid w:val="00F70E34"/>
    <w:rsid w:val="00F71096"/>
    <w:rsid w:val="00F8077D"/>
    <w:rsid w:val="00F80B44"/>
    <w:rsid w:val="00F909AE"/>
    <w:rsid w:val="00F94177"/>
    <w:rsid w:val="00F964A8"/>
    <w:rsid w:val="00F96832"/>
    <w:rsid w:val="00F96AEE"/>
    <w:rsid w:val="00FA0D32"/>
    <w:rsid w:val="00FA1643"/>
    <w:rsid w:val="00FA2113"/>
    <w:rsid w:val="00FA569D"/>
    <w:rsid w:val="00FA623B"/>
    <w:rsid w:val="00FB0762"/>
    <w:rsid w:val="00FB1B40"/>
    <w:rsid w:val="00FB2930"/>
    <w:rsid w:val="00FC1545"/>
    <w:rsid w:val="00FC2A5B"/>
    <w:rsid w:val="00FC34FB"/>
    <w:rsid w:val="00FC5D55"/>
    <w:rsid w:val="00FC6283"/>
    <w:rsid w:val="00FD13A2"/>
    <w:rsid w:val="00FD206C"/>
    <w:rsid w:val="00FD7DDC"/>
    <w:rsid w:val="00FE25D1"/>
    <w:rsid w:val="00FF3BA7"/>
    <w:rsid w:val="00FF59B0"/>
    <w:rsid w:val="00FF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0482"/>
    <w:pPr>
      <w:widowControl/>
      <w:autoSpaceDE/>
      <w:autoSpaceDN/>
      <w:adjustRightInd/>
      <w:ind w:left="720"/>
      <w:contextualSpacing/>
    </w:pPr>
    <w:rPr>
      <w:sz w:val="24"/>
      <w:szCs w:val="24"/>
    </w:rPr>
  </w:style>
  <w:style w:type="paragraph" w:customStyle="1" w:styleId="ConsPlusNormal">
    <w:name w:val="ConsPlusNormal"/>
    <w:link w:val="ConsPlusNormal0"/>
    <w:rsid w:val="00A54D9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54D9C"/>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54D9C"/>
    <w:rPr>
      <w:rFonts w:ascii="Tahoma" w:hAnsi="Tahoma" w:cs="Tahoma"/>
      <w:sz w:val="16"/>
      <w:szCs w:val="16"/>
    </w:rPr>
  </w:style>
  <w:style w:type="character" w:customStyle="1" w:styleId="a5">
    <w:name w:val="Текст выноски Знак"/>
    <w:basedOn w:val="a0"/>
    <w:link w:val="a4"/>
    <w:uiPriority w:val="99"/>
    <w:semiHidden/>
    <w:rsid w:val="00A54D9C"/>
    <w:rPr>
      <w:rFonts w:ascii="Tahoma" w:eastAsia="Times New Roman" w:hAnsi="Tahoma" w:cs="Tahoma"/>
      <w:sz w:val="16"/>
      <w:szCs w:val="16"/>
      <w:lang w:eastAsia="ru-RU"/>
    </w:rPr>
  </w:style>
  <w:style w:type="table" w:styleId="a6">
    <w:name w:val="Table Grid"/>
    <w:basedOn w:val="a1"/>
    <w:uiPriority w:val="39"/>
    <w:rsid w:val="00C47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805D63"/>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805D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0482"/>
    <w:pPr>
      <w:widowControl/>
      <w:autoSpaceDE/>
      <w:autoSpaceDN/>
      <w:adjustRightInd/>
      <w:ind w:left="720"/>
      <w:contextualSpacing/>
    </w:pPr>
    <w:rPr>
      <w:sz w:val="24"/>
      <w:szCs w:val="24"/>
    </w:rPr>
  </w:style>
  <w:style w:type="paragraph" w:customStyle="1" w:styleId="ConsPlusNormal">
    <w:name w:val="ConsPlusNormal"/>
    <w:link w:val="ConsPlusNormal0"/>
    <w:rsid w:val="00A54D9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54D9C"/>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54D9C"/>
    <w:rPr>
      <w:rFonts w:ascii="Tahoma" w:hAnsi="Tahoma" w:cs="Tahoma"/>
      <w:sz w:val="16"/>
      <w:szCs w:val="16"/>
    </w:rPr>
  </w:style>
  <w:style w:type="character" w:customStyle="1" w:styleId="a5">
    <w:name w:val="Текст выноски Знак"/>
    <w:basedOn w:val="a0"/>
    <w:link w:val="a4"/>
    <w:uiPriority w:val="99"/>
    <w:semiHidden/>
    <w:rsid w:val="00A54D9C"/>
    <w:rPr>
      <w:rFonts w:ascii="Tahoma" w:eastAsia="Times New Roman" w:hAnsi="Tahoma" w:cs="Tahoma"/>
      <w:sz w:val="16"/>
      <w:szCs w:val="16"/>
      <w:lang w:eastAsia="ru-RU"/>
    </w:rPr>
  </w:style>
  <w:style w:type="table" w:styleId="a6">
    <w:name w:val="Table Grid"/>
    <w:basedOn w:val="a1"/>
    <w:uiPriority w:val="39"/>
    <w:rsid w:val="00C47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805D63"/>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805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A5B1D0CFDEFB177EAC35A70976A0FA2DE92CAB482340E65B2D4AB2FE8472A5AD7E443491EAC26EF299C43E2e1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A5B1D0CFDEFB177EAC35A70976A0FA2DE92CAB48230086CB2D4AB2FE8472A5AEDe7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5B1D0CFDEFB177EAC35A70976A0FA2DE92CAB48232096FBAD4AB2FE8472A5AEDe7H" TargetMode="External"/><Relationship Id="rId5" Type="http://schemas.openxmlformats.org/officeDocument/2006/relationships/settings" Target="settings.xml"/><Relationship Id="rId15" Type="http://schemas.openxmlformats.org/officeDocument/2006/relationships/hyperlink" Target="consultantplus://offline/ref=AA5B1D0CFDEFB177EAC3447D810653AFDE9097B8833C053BE68BF072BF4E200D90AB1A0B5AA127EEE2e1H" TargetMode="External"/><Relationship Id="rId10" Type="http://schemas.openxmlformats.org/officeDocument/2006/relationships/hyperlink" Target="consultantplus://offline/ref=AA5B1D0CFDEFB177EAC35A70976A0FA2DE92CAB48232096CBDD4AB2FE8472A5AEDe7H" TargetMode="External"/><Relationship Id="rId4" Type="http://schemas.microsoft.com/office/2007/relationships/stylesWithEffects" Target="stylesWithEffects.xml"/><Relationship Id="rId9" Type="http://schemas.openxmlformats.org/officeDocument/2006/relationships/hyperlink" Target="consultantplus://offline/ref=AA5B1D0CFDEFB177EAC3447D810653AFDD9995B98137053BE68BF072BF4E200D90AB1A0859A5E2e2H" TargetMode="External"/><Relationship Id="rId14" Type="http://schemas.openxmlformats.org/officeDocument/2006/relationships/hyperlink" Target="consultantplus://offline/ref=AA5B1D0CFDEFB177EAC3447D810653AFDD9894B98332053BE68BF072BF4E200D90AB1A0B5AA02FE8E2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9A47-CD41-453D-96AA-09B49557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УГЗБО</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 Лужецкая</dc:creator>
  <cp:lastModifiedBy>User</cp:lastModifiedBy>
  <cp:revision>8</cp:revision>
  <cp:lastPrinted>2021-10-15T08:29:00Z</cp:lastPrinted>
  <dcterms:created xsi:type="dcterms:W3CDTF">2022-02-01T05:50:00Z</dcterms:created>
  <dcterms:modified xsi:type="dcterms:W3CDTF">2022-02-01T06:06:00Z</dcterms:modified>
</cp:coreProperties>
</file>