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25" w:rsidRDefault="00C36325" w:rsidP="00C36325">
      <w:pPr>
        <w:pStyle w:val="20"/>
        <w:spacing w:line="300" w:lineRule="exact"/>
      </w:pPr>
    </w:p>
    <w:p w:rsidR="00B96959" w:rsidRDefault="00B96959" w:rsidP="00C36325">
      <w:pPr>
        <w:pStyle w:val="20"/>
        <w:spacing w:line="300" w:lineRule="exact"/>
      </w:pPr>
    </w:p>
    <w:p w:rsidR="00B96959" w:rsidRPr="000E2B71" w:rsidRDefault="00B96959" w:rsidP="00C36325">
      <w:pPr>
        <w:pStyle w:val="20"/>
        <w:spacing w:line="300" w:lineRule="exact"/>
        <w:rPr>
          <w:sz w:val="32"/>
          <w:szCs w:val="32"/>
        </w:rPr>
      </w:pPr>
    </w:p>
    <w:p w:rsidR="00B96959" w:rsidRPr="000E2B71" w:rsidRDefault="00B96959" w:rsidP="00B9695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B71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inline distT="0" distB="0" distL="0" distR="0">
            <wp:extent cx="753745" cy="925195"/>
            <wp:effectExtent l="19050" t="0" r="8255" b="0"/>
            <wp:docPr id="4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59" w:rsidRPr="000E2B71" w:rsidRDefault="00B96959" w:rsidP="00B9695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E2B71">
        <w:rPr>
          <w:rFonts w:ascii="Times New Roman" w:hAnsi="Times New Roman" w:cs="Times New Roman"/>
          <w:b/>
          <w:spacing w:val="20"/>
          <w:sz w:val="32"/>
          <w:szCs w:val="32"/>
        </w:rPr>
        <w:t>ДЕПАРТАМЕНТ РЕГИОНАЛЬНОЙ БЕЗОПАСНОСТИ БРЯНСКОЙ ОБЛАСТИ</w:t>
      </w:r>
    </w:p>
    <w:p w:rsidR="00B96959" w:rsidRPr="000E2B71" w:rsidRDefault="00610741" w:rsidP="00B96959">
      <w:pPr>
        <w:framePr w:hSpace="180" w:wrap="around" w:vAnchor="text" w:hAnchor="page" w:x="1522" w:y="17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pict>
          <v:line id="Line 2" o:spid="_x0000_s1026" style="position:absolute;left:0;text-align:left;z-index:251658240;visibility:visible;mso-wrap-distance-top:-3e-5mm;mso-wrap-distance-bottom:-3e-5mm" from="8.8pt,3.65pt" to="473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" strokeweight="3pt"/>
        </w:pict>
      </w:r>
    </w:p>
    <w:p w:rsidR="00B96959" w:rsidRPr="000E2B71" w:rsidRDefault="00B96959" w:rsidP="00B96959">
      <w:pPr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96959" w:rsidRPr="000E2B71" w:rsidRDefault="00B96959" w:rsidP="00B9695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C36325" w:rsidRPr="000E2B71" w:rsidRDefault="00C36325" w:rsidP="00C36325">
      <w:pPr>
        <w:pStyle w:val="20"/>
        <w:spacing w:line="300" w:lineRule="exact"/>
        <w:rPr>
          <w:sz w:val="32"/>
          <w:szCs w:val="32"/>
        </w:rPr>
      </w:pPr>
    </w:p>
    <w:p w:rsidR="00C36325" w:rsidRPr="000E2B71" w:rsidRDefault="00C36325" w:rsidP="00C36325">
      <w:pPr>
        <w:pStyle w:val="20"/>
        <w:spacing w:line="300" w:lineRule="exact"/>
        <w:rPr>
          <w:sz w:val="32"/>
          <w:szCs w:val="32"/>
        </w:rPr>
      </w:pPr>
      <w:r w:rsidRPr="000E2B71">
        <w:rPr>
          <w:sz w:val="32"/>
          <w:szCs w:val="32"/>
        </w:rPr>
        <w:t>ПРИКАЗ</w:t>
      </w:r>
    </w:p>
    <w:p w:rsidR="00C36325" w:rsidRDefault="00C36325" w:rsidP="00C36325">
      <w:pPr>
        <w:pStyle w:val="2"/>
        <w:widowControl/>
        <w:ind w:left="340" w:right="5896" w:hanging="340"/>
        <w:jc w:val="center"/>
      </w:pPr>
    </w:p>
    <w:p w:rsidR="00C36325" w:rsidRPr="004C5854" w:rsidRDefault="00C36325" w:rsidP="0047018D">
      <w:pPr>
        <w:pStyle w:val="2"/>
        <w:widowControl/>
        <w:ind w:left="340" w:right="5896" w:hanging="340"/>
        <w:rPr>
          <w:sz w:val="28"/>
          <w:szCs w:val="28"/>
        </w:rPr>
      </w:pPr>
      <w:r w:rsidRPr="004C5854">
        <w:rPr>
          <w:sz w:val="28"/>
          <w:szCs w:val="28"/>
        </w:rPr>
        <w:t xml:space="preserve">от </w:t>
      </w:r>
      <w:r w:rsidR="004C5854" w:rsidRPr="004C5854">
        <w:rPr>
          <w:sz w:val="28"/>
          <w:szCs w:val="28"/>
        </w:rPr>
        <w:t xml:space="preserve">   </w:t>
      </w:r>
      <w:r w:rsidR="00610741">
        <w:rPr>
          <w:sz w:val="28"/>
          <w:szCs w:val="28"/>
        </w:rPr>
        <w:t>27</w:t>
      </w:r>
      <w:r w:rsidR="004C5854" w:rsidRPr="004C5854">
        <w:rPr>
          <w:sz w:val="28"/>
          <w:szCs w:val="28"/>
        </w:rPr>
        <w:t xml:space="preserve"> </w:t>
      </w:r>
      <w:r w:rsidRPr="004C5854">
        <w:rPr>
          <w:sz w:val="28"/>
          <w:szCs w:val="28"/>
        </w:rPr>
        <w:t xml:space="preserve"> </w:t>
      </w:r>
      <w:r w:rsidR="00390ED6">
        <w:rPr>
          <w:sz w:val="28"/>
          <w:szCs w:val="28"/>
        </w:rPr>
        <w:t>января</w:t>
      </w:r>
      <w:r w:rsidRPr="004C5854">
        <w:rPr>
          <w:sz w:val="28"/>
          <w:szCs w:val="28"/>
        </w:rPr>
        <w:t xml:space="preserve"> 202</w:t>
      </w:r>
      <w:r w:rsidR="00314456">
        <w:rPr>
          <w:sz w:val="28"/>
          <w:szCs w:val="28"/>
        </w:rPr>
        <w:t>2</w:t>
      </w:r>
      <w:r w:rsidRPr="004C5854">
        <w:rPr>
          <w:sz w:val="28"/>
          <w:szCs w:val="28"/>
        </w:rPr>
        <w:t xml:space="preserve"> года №</w:t>
      </w:r>
      <w:r w:rsidR="00610741">
        <w:rPr>
          <w:sz w:val="28"/>
          <w:szCs w:val="28"/>
        </w:rPr>
        <w:t>16</w:t>
      </w:r>
      <w:bookmarkStart w:id="0" w:name="_GoBack"/>
      <w:bookmarkEnd w:id="0"/>
      <w:r w:rsidRPr="004C5854">
        <w:rPr>
          <w:sz w:val="28"/>
          <w:szCs w:val="28"/>
        </w:rPr>
        <w:t xml:space="preserve"> </w:t>
      </w:r>
      <w:r w:rsidR="004C5854" w:rsidRPr="004C5854">
        <w:rPr>
          <w:sz w:val="28"/>
          <w:szCs w:val="28"/>
        </w:rPr>
        <w:t xml:space="preserve">  </w:t>
      </w:r>
    </w:p>
    <w:p w:rsidR="00C36325" w:rsidRDefault="0047018D" w:rsidP="0047018D">
      <w:pPr>
        <w:pStyle w:val="2"/>
        <w:widowControl/>
        <w:ind w:left="340" w:right="5896" w:hanging="3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6325" w:rsidRPr="004C5854">
        <w:rPr>
          <w:sz w:val="28"/>
          <w:szCs w:val="28"/>
        </w:rPr>
        <w:t>г. Брянск</w:t>
      </w:r>
    </w:p>
    <w:p w:rsidR="00C36325" w:rsidRDefault="00C36325" w:rsidP="00C36325">
      <w:pPr>
        <w:pStyle w:val="2"/>
        <w:widowControl/>
        <w:ind w:left="340" w:right="5896" w:hanging="340"/>
        <w:jc w:val="center"/>
        <w:rPr>
          <w:sz w:val="28"/>
          <w:szCs w:val="28"/>
        </w:rPr>
      </w:pPr>
    </w:p>
    <w:p w:rsidR="00C36325" w:rsidRDefault="00C36325" w:rsidP="00C36325">
      <w:pPr>
        <w:pStyle w:val="2"/>
        <w:widowControl/>
        <w:ind w:left="340" w:right="5896" w:hanging="340"/>
        <w:jc w:val="center"/>
        <w:rPr>
          <w:sz w:val="28"/>
          <w:szCs w:val="28"/>
        </w:rPr>
      </w:pPr>
    </w:p>
    <w:p w:rsidR="00C36325" w:rsidRDefault="00C36325" w:rsidP="00C36325">
      <w:pPr>
        <w:pStyle w:val="2"/>
        <w:widowControl/>
        <w:spacing w:line="320" w:lineRule="exact"/>
        <w:ind w:right="538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анализа и обобщения практики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департамента региональной безопасности Брянской области за 202</w:t>
      </w:r>
      <w:r w:rsidR="00D9003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36325" w:rsidRDefault="00C36325" w:rsidP="00C36325">
      <w:pPr>
        <w:pStyle w:val="2"/>
        <w:ind w:firstLine="360"/>
        <w:jc w:val="both"/>
        <w:rPr>
          <w:sz w:val="28"/>
          <w:szCs w:val="28"/>
        </w:rPr>
      </w:pPr>
    </w:p>
    <w:p w:rsidR="00C36325" w:rsidRDefault="00C36325" w:rsidP="00C92F13">
      <w:pPr>
        <w:pStyle w:val="2"/>
        <w:ind w:firstLine="907"/>
        <w:jc w:val="both"/>
      </w:pPr>
      <w:r>
        <w:rPr>
          <w:sz w:val="28"/>
          <w:szCs w:val="28"/>
        </w:rPr>
        <w:t xml:space="preserve">В соответствии с Федеральным законом от 26.12.2008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целях предупреждения нарушений органами местного самоуправления, юридическими лицами и индивидуальными предпринимателями обязательных требований, установленных законодательством Российской Федерации в области защиты населения и территорий от чрезвычайных ситуаций природного и техногенного характера, устранения причин, </w:t>
      </w:r>
      <w:r>
        <w:rPr>
          <w:rStyle w:val="12pt"/>
          <w:sz w:val="28"/>
          <w:szCs w:val="28"/>
        </w:rPr>
        <w:t xml:space="preserve">факторов и условий, способствующих </w:t>
      </w:r>
      <w:r>
        <w:rPr>
          <w:sz w:val="28"/>
          <w:szCs w:val="28"/>
        </w:rPr>
        <w:t>нарушениям обязательных требований.</w:t>
      </w:r>
    </w:p>
    <w:p w:rsidR="00C36325" w:rsidRDefault="00C36325" w:rsidP="00C92F13">
      <w:pPr>
        <w:pStyle w:val="2"/>
        <w:spacing w:line="260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B1C4D" w:rsidRPr="002B1C4D" w:rsidRDefault="00C36325" w:rsidP="00C92F13">
      <w:pPr>
        <w:pStyle w:val="2"/>
        <w:numPr>
          <w:ilvl w:val="0"/>
          <w:numId w:val="4"/>
        </w:numPr>
        <w:tabs>
          <w:tab w:val="left" w:pos="1134"/>
        </w:tabs>
        <w:spacing w:line="313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анализ и обобщение практики осуществления регионального государственного надзора в области защиты населения и </w:t>
      </w:r>
      <w:r w:rsidRPr="00714907">
        <w:rPr>
          <w:sz w:val="28"/>
          <w:szCs w:val="28"/>
        </w:rPr>
        <w:t>территорий от чрезвычайных ситуаций природного и техногенного характера департамента региональной безопасности Брянской области за 202</w:t>
      </w:r>
      <w:r w:rsidR="00D90034" w:rsidRPr="00714907">
        <w:rPr>
          <w:sz w:val="28"/>
          <w:szCs w:val="28"/>
        </w:rPr>
        <w:t>1</w:t>
      </w:r>
      <w:r w:rsidRPr="00714907">
        <w:rPr>
          <w:sz w:val="28"/>
          <w:szCs w:val="28"/>
        </w:rPr>
        <w:t xml:space="preserve"> год (далее - </w:t>
      </w:r>
      <w:r w:rsidRPr="002B1C4D">
        <w:rPr>
          <w:sz w:val="28"/>
          <w:szCs w:val="28"/>
        </w:rPr>
        <w:lastRenderedPageBreak/>
        <w:t>анализ и обобщение практики) (приложение к настоящему приказу).</w:t>
      </w:r>
    </w:p>
    <w:p w:rsidR="00C36325" w:rsidRPr="002B1C4D" w:rsidRDefault="00DD2B3D" w:rsidP="00C92F13">
      <w:pPr>
        <w:pStyle w:val="2"/>
        <w:numPr>
          <w:ilvl w:val="0"/>
          <w:numId w:val="4"/>
        </w:numPr>
        <w:tabs>
          <w:tab w:val="left" w:pos="1036"/>
          <w:tab w:val="left" w:pos="1134"/>
        </w:tabs>
        <w:spacing w:line="349" w:lineRule="exact"/>
        <w:ind w:firstLine="851"/>
        <w:jc w:val="both"/>
        <w:rPr>
          <w:sz w:val="28"/>
          <w:szCs w:val="28"/>
        </w:rPr>
      </w:pPr>
      <w:r w:rsidRPr="002B1C4D">
        <w:rPr>
          <w:sz w:val="28"/>
          <w:szCs w:val="28"/>
        </w:rPr>
        <w:t>Начальнику</w:t>
      </w:r>
      <w:r w:rsidR="00C36325" w:rsidRPr="002B1C4D">
        <w:rPr>
          <w:sz w:val="28"/>
          <w:szCs w:val="28"/>
        </w:rPr>
        <w:t xml:space="preserve"> отдела государственного надзора в области защиты населения и территорий от чрезвычайных ситуаций </w:t>
      </w:r>
      <w:r w:rsidRPr="002B1C4D">
        <w:rPr>
          <w:sz w:val="28"/>
          <w:szCs w:val="28"/>
        </w:rPr>
        <w:t>Романченко С.В.</w:t>
      </w:r>
      <w:r w:rsidR="00C36325" w:rsidRPr="002B1C4D">
        <w:rPr>
          <w:sz w:val="28"/>
          <w:szCs w:val="28"/>
        </w:rPr>
        <w:t xml:space="preserve"> разместить анализ и обобщение практики на информационном стенде в департаменте региональной безопасности Брянской области.</w:t>
      </w:r>
    </w:p>
    <w:p w:rsidR="00C36325" w:rsidRPr="002B1C4D" w:rsidRDefault="00C36325" w:rsidP="00C92F13">
      <w:pPr>
        <w:pStyle w:val="2"/>
        <w:numPr>
          <w:ilvl w:val="0"/>
          <w:numId w:val="2"/>
        </w:numPr>
        <w:tabs>
          <w:tab w:val="left" w:pos="709"/>
        </w:tabs>
        <w:spacing w:line="331" w:lineRule="exact"/>
        <w:ind w:firstLine="360"/>
        <w:jc w:val="both"/>
        <w:rPr>
          <w:sz w:val="28"/>
          <w:szCs w:val="28"/>
        </w:rPr>
      </w:pPr>
      <w:r w:rsidRPr="002B1C4D">
        <w:rPr>
          <w:sz w:val="28"/>
          <w:szCs w:val="28"/>
        </w:rPr>
        <w:t>Советнику отдела бухгалтерского учета, юридической и кадровой работы Семенову А.А. разместить анализ и обобщение практики на официальном сайте департамента региональной безопасности Брянской области в сети «Интернет» в разделе «Региональный государственный надзор в области защиты населения и территорий от чрезвычайных ситуаций».</w:t>
      </w:r>
    </w:p>
    <w:p w:rsidR="00C36325" w:rsidRPr="002B1C4D" w:rsidRDefault="00C36325" w:rsidP="00C92F13">
      <w:pPr>
        <w:pStyle w:val="2"/>
        <w:numPr>
          <w:ilvl w:val="0"/>
          <w:numId w:val="2"/>
        </w:numPr>
        <w:tabs>
          <w:tab w:val="left" w:pos="709"/>
          <w:tab w:val="left" w:pos="1244"/>
        </w:tabs>
        <w:spacing w:line="331" w:lineRule="exact"/>
        <w:ind w:firstLine="360"/>
        <w:jc w:val="both"/>
        <w:rPr>
          <w:sz w:val="28"/>
          <w:szCs w:val="28"/>
        </w:rPr>
      </w:pPr>
      <w:r w:rsidRPr="002B1C4D">
        <w:rPr>
          <w:sz w:val="28"/>
          <w:szCs w:val="28"/>
        </w:rPr>
        <w:t>Настоящий приказ довести до сотрудников департамента региональной безопасности Брянской области, в части касающейся.</w:t>
      </w:r>
    </w:p>
    <w:p w:rsidR="00C36325" w:rsidRPr="002B1C4D" w:rsidRDefault="00C36325" w:rsidP="00C92F13">
      <w:pPr>
        <w:pStyle w:val="2"/>
        <w:numPr>
          <w:ilvl w:val="0"/>
          <w:numId w:val="2"/>
        </w:numPr>
        <w:tabs>
          <w:tab w:val="left" w:pos="709"/>
          <w:tab w:val="left" w:pos="1244"/>
        </w:tabs>
        <w:spacing w:line="331" w:lineRule="exact"/>
        <w:ind w:firstLine="360"/>
        <w:jc w:val="both"/>
        <w:rPr>
          <w:sz w:val="28"/>
          <w:szCs w:val="28"/>
        </w:rPr>
      </w:pPr>
      <w:r w:rsidRPr="002B1C4D">
        <w:rPr>
          <w:sz w:val="28"/>
          <w:szCs w:val="28"/>
        </w:rPr>
        <w:t xml:space="preserve">Контроль за исполнением данного приказа возложить на заместителя директора департамента региональной безопасности Брянской области </w:t>
      </w:r>
      <w:proofErr w:type="spellStart"/>
      <w:r w:rsidRPr="002B1C4D">
        <w:rPr>
          <w:sz w:val="28"/>
          <w:szCs w:val="28"/>
        </w:rPr>
        <w:t>Романькова</w:t>
      </w:r>
      <w:proofErr w:type="spellEnd"/>
      <w:r w:rsidRPr="002B1C4D">
        <w:rPr>
          <w:sz w:val="28"/>
          <w:szCs w:val="28"/>
        </w:rPr>
        <w:t xml:space="preserve"> А.А.</w:t>
      </w:r>
    </w:p>
    <w:p w:rsidR="00C36325" w:rsidRPr="00714907" w:rsidRDefault="00C36325" w:rsidP="00C92F13">
      <w:pPr>
        <w:pStyle w:val="3"/>
        <w:spacing w:line="4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325" w:rsidRPr="00714907" w:rsidRDefault="00C36325" w:rsidP="00C92F13">
      <w:pPr>
        <w:pStyle w:val="3"/>
        <w:spacing w:line="4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325" w:rsidRPr="00714907" w:rsidRDefault="00C36325" w:rsidP="00C92F13">
      <w:pPr>
        <w:pStyle w:val="3"/>
        <w:spacing w:line="4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r w:rsidRPr="007149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bookmarkEnd w:id="1"/>
      <w:r w:rsidRPr="00714907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департамента                                                              А.С. Петроченко</w:t>
      </w:r>
    </w:p>
    <w:p w:rsidR="00C36325" w:rsidRPr="00714907" w:rsidRDefault="00C36325" w:rsidP="00C92F13">
      <w:pPr>
        <w:pStyle w:val="4"/>
        <w:jc w:val="both"/>
        <w:rPr>
          <w:sz w:val="28"/>
          <w:szCs w:val="28"/>
        </w:rPr>
      </w:pPr>
    </w:p>
    <w:p w:rsidR="00C36325" w:rsidRPr="00714907" w:rsidRDefault="00C36325" w:rsidP="00C92F13">
      <w:pPr>
        <w:pStyle w:val="4"/>
        <w:jc w:val="both"/>
        <w:rPr>
          <w:sz w:val="28"/>
          <w:szCs w:val="28"/>
        </w:rPr>
      </w:pPr>
    </w:p>
    <w:p w:rsidR="00C36325" w:rsidRPr="00714907" w:rsidRDefault="00C36325" w:rsidP="00C92F13">
      <w:pPr>
        <w:pStyle w:val="4"/>
        <w:jc w:val="both"/>
        <w:rPr>
          <w:sz w:val="28"/>
          <w:szCs w:val="28"/>
        </w:rPr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3912C3" w:rsidRPr="00714907" w:rsidRDefault="003912C3" w:rsidP="00C92F13">
      <w:pPr>
        <w:pStyle w:val="4"/>
        <w:jc w:val="both"/>
      </w:pPr>
    </w:p>
    <w:p w:rsidR="003912C3" w:rsidRPr="00714907" w:rsidRDefault="003912C3" w:rsidP="00C92F13">
      <w:pPr>
        <w:pStyle w:val="4"/>
        <w:jc w:val="both"/>
      </w:pPr>
    </w:p>
    <w:p w:rsidR="003912C3" w:rsidRPr="00714907" w:rsidRDefault="003912C3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714907" w:rsidRPr="00714907" w:rsidRDefault="00714907" w:rsidP="00C92F13">
      <w:pPr>
        <w:pStyle w:val="4"/>
        <w:jc w:val="both"/>
      </w:pPr>
    </w:p>
    <w:p w:rsidR="00714907" w:rsidRPr="00714907" w:rsidRDefault="00714907" w:rsidP="00C92F13">
      <w:pPr>
        <w:pStyle w:val="4"/>
        <w:jc w:val="both"/>
      </w:pPr>
    </w:p>
    <w:p w:rsidR="00C36325" w:rsidRPr="00714907" w:rsidRDefault="00C36325" w:rsidP="00C92F13">
      <w:pPr>
        <w:pStyle w:val="4"/>
        <w:jc w:val="both"/>
      </w:pPr>
    </w:p>
    <w:p w:rsidR="00C36325" w:rsidRPr="00714907" w:rsidRDefault="00C36325" w:rsidP="00C36325">
      <w:pPr>
        <w:pStyle w:val="4"/>
        <w:jc w:val="both"/>
      </w:pPr>
    </w:p>
    <w:p w:rsidR="00C36325" w:rsidRPr="00714907" w:rsidRDefault="00C36325" w:rsidP="00C36325">
      <w:pPr>
        <w:pStyle w:val="4"/>
        <w:jc w:val="both"/>
      </w:pPr>
    </w:p>
    <w:p w:rsidR="00714907" w:rsidRPr="00714907" w:rsidRDefault="00714907" w:rsidP="0071490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14907" w:rsidRPr="00714907" w:rsidTr="00714907">
        <w:tc>
          <w:tcPr>
            <w:tcW w:w="3190" w:type="dxa"/>
            <w:hideMark/>
          </w:tcPr>
          <w:p w:rsidR="00714907" w:rsidRPr="00714907" w:rsidRDefault="0071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190" w:type="dxa"/>
          </w:tcPr>
          <w:p w:rsidR="00714907" w:rsidRPr="00714907" w:rsidRDefault="007149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4907" w:rsidRPr="00714907" w:rsidRDefault="007149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07" w:rsidRPr="00714907" w:rsidRDefault="007149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7">
              <w:rPr>
                <w:rFonts w:ascii="Times New Roman" w:hAnsi="Times New Roman" w:cs="Times New Roman"/>
                <w:sz w:val="28"/>
                <w:szCs w:val="28"/>
              </w:rPr>
              <w:t>А.А. Романьков</w:t>
            </w:r>
          </w:p>
        </w:tc>
      </w:tr>
    </w:tbl>
    <w:p w:rsidR="00714907" w:rsidRPr="00714907" w:rsidRDefault="00714907" w:rsidP="0071490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14907" w:rsidRPr="00714907" w:rsidTr="00714907">
        <w:tc>
          <w:tcPr>
            <w:tcW w:w="3190" w:type="dxa"/>
            <w:hideMark/>
          </w:tcPr>
          <w:p w:rsidR="00714907" w:rsidRPr="00714907" w:rsidRDefault="0071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</w:t>
            </w:r>
            <w:r w:rsidRPr="0071490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бухгалтерского учета, юридической и кадровой работы департамента</w:t>
            </w:r>
          </w:p>
        </w:tc>
        <w:tc>
          <w:tcPr>
            <w:tcW w:w="3190" w:type="dxa"/>
          </w:tcPr>
          <w:p w:rsidR="00714907" w:rsidRPr="00714907" w:rsidRDefault="007149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4907" w:rsidRPr="00714907" w:rsidRDefault="007149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07" w:rsidRPr="00714907" w:rsidRDefault="0071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07" w:rsidRPr="00714907" w:rsidRDefault="0071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07" w:rsidRPr="00714907" w:rsidRDefault="0071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07" w:rsidRPr="00714907" w:rsidRDefault="0071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7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714907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</w:p>
        </w:tc>
      </w:tr>
    </w:tbl>
    <w:p w:rsidR="00714907" w:rsidRPr="00714907" w:rsidRDefault="00714907" w:rsidP="007149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9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7" w:rsidRPr="00714907" w:rsidRDefault="00714907" w:rsidP="00714907">
      <w:pPr>
        <w:jc w:val="both"/>
        <w:rPr>
          <w:rFonts w:ascii="Times New Roman" w:hAnsi="Times New Roman" w:cs="Times New Roman"/>
        </w:rPr>
      </w:pPr>
      <w:r w:rsidRPr="00714907">
        <w:rPr>
          <w:rFonts w:ascii="Times New Roman" w:hAnsi="Times New Roman" w:cs="Times New Roman"/>
        </w:rPr>
        <w:t>исп. Романченко С.В.</w:t>
      </w:r>
    </w:p>
    <w:p w:rsidR="00714907" w:rsidRPr="00714907" w:rsidRDefault="00714907" w:rsidP="00714907">
      <w:pPr>
        <w:jc w:val="both"/>
        <w:rPr>
          <w:rFonts w:ascii="Times New Roman" w:hAnsi="Times New Roman" w:cs="Times New Roman"/>
        </w:rPr>
      </w:pPr>
      <w:r w:rsidRPr="00714907">
        <w:rPr>
          <w:rFonts w:ascii="Times New Roman" w:hAnsi="Times New Roman" w:cs="Times New Roman"/>
        </w:rPr>
        <w:t>тел. 64-22-17</w:t>
      </w:r>
    </w:p>
    <w:p w:rsidR="00714907" w:rsidRDefault="00714907" w:rsidP="00714907">
      <w:pPr>
        <w:jc w:val="both"/>
        <w:rPr>
          <w:rFonts w:ascii="Times New Roman" w:hAnsi="Times New Roman" w:cs="Times New Roman"/>
        </w:rPr>
      </w:pPr>
      <w:r w:rsidRPr="00714907">
        <w:rPr>
          <w:rFonts w:ascii="Times New Roman" w:hAnsi="Times New Roman" w:cs="Times New Roman"/>
        </w:rPr>
        <w:t>25.01.2022</w:t>
      </w:r>
    </w:p>
    <w:p w:rsidR="00C92F13" w:rsidRDefault="00C92F13" w:rsidP="00714907">
      <w:pPr>
        <w:jc w:val="both"/>
        <w:rPr>
          <w:rFonts w:ascii="Times New Roman" w:hAnsi="Times New Roman" w:cs="Times New Roman"/>
        </w:rPr>
      </w:pPr>
    </w:p>
    <w:p w:rsidR="00C92F13" w:rsidRPr="00714907" w:rsidRDefault="00C92F13" w:rsidP="00714907">
      <w:pPr>
        <w:jc w:val="both"/>
        <w:rPr>
          <w:rFonts w:ascii="Times New Roman" w:hAnsi="Times New Roman" w:cs="Times New Roman"/>
        </w:rPr>
      </w:pPr>
    </w:p>
    <w:p w:rsidR="00C36325" w:rsidRPr="003912C3" w:rsidRDefault="007C04C8" w:rsidP="007C04C8">
      <w:pPr>
        <w:pStyle w:val="4"/>
        <w:tabs>
          <w:tab w:val="left" w:pos="6379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</w:t>
      </w:r>
      <w:r w:rsidR="00C92F13">
        <w:t xml:space="preserve"> </w:t>
      </w:r>
      <w:r>
        <w:t xml:space="preserve">   </w:t>
      </w:r>
      <w:r w:rsidRPr="003912C3">
        <w:rPr>
          <w:sz w:val="24"/>
          <w:szCs w:val="24"/>
        </w:rPr>
        <w:t>Приложение к приказу департамента</w:t>
      </w:r>
    </w:p>
    <w:p w:rsidR="007C04C8" w:rsidRPr="003912C3" w:rsidRDefault="007C04C8" w:rsidP="007C04C8">
      <w:pPr>
        <w:pStyle w:val="4"/>
        <w:tabs>
          <w:tab w:val="left" w:pos="6379"/>
        </w:tabs>
        <w:jc w:val="right"/>
        <w:rPr>
          <w:sz w:val="24"/>
          <w:szCs w:val="24"/>
        </w:rPr>
      </w:pPr>
      <w:r w:rsidRPr="003912C3">
        <w:rPr>
          <w:sz w:val="24"/>
          <w:szCs w:val="24"/>
        </w:rPr>
        <w:t>Региональной безопасности Брянской</w:t>
      </w:r>
    </w:p>
    <w:p w:rsidR="007C04C8" w:rsidRPr="003912C3" w:rsidRDefault="007C04C8" w:rsidP="007C04C8">
      <w:pPr>
        <w:pStyle w:val="4"/>
        <w:tabs>
          <w:tab w:val="left" w:pos="6379"/>
        </w:tabs>
        <w:jc w:val="center"/>
        <w:rPr>
          <w:sz w:val="24"/>
          <w:szCs w:val="24"/>
        </w:rPr>
      </w:pPr>
      <w:r w:rsidRPr="003912C3">
        <w:rPr>
          <w:sz w:val="24"/>
          <w:szCs w:val="24"/>
        </w:rPr>
        <w:t xml:space="preserve">                                                           </w:t>
      </w:r>
      <w:r w:rsidR="003912C3">
        <w:rPr>
          <w:sz w:val="24"/>
          <w:szCs w:val="24"/>
        </w:rPr>
        <w:t xml:space="preserve">                          </w:t>
      </w:r>
      <w:r w:rsidR="00C92F13">
        <w:rPr>
          <w:sz w:val="24"/>
          <w:szCs w:val="24"/>
        </w:rPr>
        <w:t xml:space="preserve"> </w:t>
      </w:r>
      <w:r w:rsidR="003912C3">
        <w:rPr>
          <w:sz w:val="24"/>
          <w:szCs w:val="24"/>
        </w:rPr>
        <w:t xml:space="preserve">     </w:t>
      </w:r>
      <w:r w:rsidRPr="003912C3">
        <w:rPr>
          <w:sz w:val="24"/>
          <w:szCs w:val="24"/>
        </w:rPr>
        <w:t xml:space="preserve">области от </w:t>
      </w:r>
      <w:proofErr w:type="gramStart"/>
      <w:r w:rsidRPr="003912C3">
        <w:rPr>
          <w:sz w:val="24"/>
          <w:szCs w:val="24"/>
        </w:rPr>
        <w:t>«</w:t>
      </w:r>
      <w:r w:rsidR="004C5854" w:rsidRPr="003912C3">
        <w:rPr>
          <w:sz w:val="24"/>
          <w:szCs w:val="24"/>
        </w:rPr>
        <w:t xml:space="preserve"> </w:t>
      </w:r>
      <w:r w:rsidR="003912C3" w:rsidRPr="003912C3">
        <w:rPr>
          <w:sz w:val="24"/>
          <w:szCs w:val="24"/>
        </w:rPr>
        <w:t xml:space="preserve"> </w:t>
      </w:r>
      <w:proofErr w:type="gramEnd"/>
      <w:r w:rsidR="004C5854" w:rsidRPr="003912C3">
        <w:rPr>
          <w:sz w:val="24"/>
          <w:szCs w:val="24"/>
        </w:rPr>
        <w:t xml:space="preserve">  </w:t>
      </w:r>
      <w:r w:rsidRPr="003912C3">
        <w:rPr>
          <w:sz w:val="24"/>
          <w:szCs w:val="24"/>
        </w:rPr>
        <w:t>»</w:t>
      </w:r>
      <w:r w:rsidR="00352012">
        <w:rPr>
          <w:sz w:val="24"/>
          <w:szCs w:val="24"/>
        </w:rPr>
        <w:t>января</w:t>
      </w:r>
      <w:r w:rsidRPr="003912C3">
        <w:rPr>
          <w:sz w:val="24"/>
          <w:szCs w:val="24"/>
        </w:rPr>
        <w:t xml:space="preserve"> 202</w:t>
      </w:r>
      <w:r w:rsidR="00352012">
        <w:rPr>
          <w:sz w:val="24"/>
          <w:szCs w:val="24"/>
        </w:rPr>
        <w:t>2</w:t>
      </w:r>
      <w:r w:rsidRPr="003912C3">
        <w:rPr>
          <w:sz w:val="24"/>
          <w:szCs w:val="24"/>
        </w:rPr>
        <w:t xml:space="preserve">года №     </w:t>
      </w:r>
    </w:p>
    <w:p w:rsidR="00C36325" w:rsidRPr="00206F6E" w:rsidRDefault="007C04C8" w:rsidP="007C04C8">
      <w:pPr>
        <w:pStyle w:val="4"/>
        <w:widowControl/>
        <w:tabs>
          <w:tab w:val="left" w:pos="6379"/>
        </w:tabs>
        <w:ind w:left="5783"/>
      </w:pPr>
      <w:r>
        <w:rPr>
          <w:sz w:val="24"/>
          <w:szCs w:val="24"/>
        </w:rPr>
        <w:t xml:space="preserve"> </w:t>
      </w:r>
    </w:p>
    <w:p w:rsidR="00C36325" w:rsidRPr="007C04C8" w:rsidRDefault="00C36325" w:rsidP="00C36325">
      <w:pPr>
        <w:pStyle w:val="5"/>
        <w:ind w:firstLine="0"/>
        <w:rPr>
          <w:b w:val="0"/>
          <w:sz w:val="28"/>
          <w:szCs w:val="28"/>
        </w:rPr>
      </w:pPr>
      <w:r w:rsidRPr="007C04C8">
        <w:rPr>
          <w:rStyle w:val="515pt"/>
          <w:sz w:val="28"/>
          <w:szCs w:val="28"/>
        </w:rPr>
        <w:t>Анализ и обобщение</w:t>
      </w:r>
    </w:p>
    <w:p w:rsidR="00C36325" w:rsidRPr="007C04C8" w:rsidRDefault="00C36325" w:rsidP="00C36325">
      <w:pPr>
        <w:pStyle w:val="5"/>
        <w:ind w:firstLine="0"/>
        <w:rPr>
          <w:b w:val="0"/>
          <w:sz w:val="28"/>
          <w:szCs w:val="28"/>
        </w:rPr>
      </w:pPr>
      <w:r w:rsidRPr="007C04C8">
        <w:rPr>
          <w:rStyle w:val="515pt"/>
          <w:sz w:val="28"/>
          <w:szCs w:val="28"/>
        </w:rPr>
        <w:t xml:space="preserve">практики осуществления регионального государственного надзора в </w:t>
      </w:r>
      <w:r w:rsidRPr="007C04C8">
        <w:rPr>
          <w:b w:val="0"/>
          <w:sz w:val="28"/>
          <w:szCs w:val="28"/>
        </w:rPr>
        <w:t>области защиты населения и территорий от чрезвычайных ситуаций природного и техногенного характера департамента региональной</w:t>
      </w:r>
    </w:p>
    <w:p w:rsidR="00C36325" w:rsidRPr="007C04C8" w:rsidRDefault="00C36325" w:rsidP="00C36325">
      <w:pPr>
        <w:pStyle w:val="20"/>
        <w:spacing w:line="338" w:lineRule="exact"/>
        <w:rPr>
          <w:b w:val="0"/>
          <w:sz w:val="28"/>
          <w:szCs w:val="28"/>
        </w:rPr>
      </w:pPr>
      <w:bookmarkStart w:id="2" w:name="bookmark1"/>
      <w:r w:rsidRPr="007C04C8">
        <w:rPr>
          <w:rStyle w:val="2135pt"/>
          <w:sz w:val="28"/>
          <w:szCs w:val="28"/>
        </w:rPr>
        <w:t xml:space="preserve">безопасности Брянской </w:t>
      </w:r>
      <w:r w:rsidRPr="007C04C8">
        <w:rPr>
          <w:b w:val="0"/>
          <w:sz w:val="28"/>
          <w:szCs w:val="28"/>
        </w:rPr>
        <w:t>области за 202</w:t>
      </w:r>
      <w:r w:rsidR="00D90034" w:rsidRPr="007C04C8">
        <w:rPr>
          <w:b w:val="0"/>
          <w:sz w:val="28"/>
          <w:szCs w:val="28"/>
        </w:rPr>
        <w:t>1</w:t>
      </w:r>
      <w:r w:rsidRPr="007C04C8">
        <w:rPr>
          <w:b w:val="0"/>
          <w:sz w:val="28"/>
          <w:szCs w:val="28"/>
        </w:rPr>
        <w:t xml:space="preserve"> год</w:t>
      </w:r>
      <w:bookmarkEnd w:id="2"/>
    </w:p>
    <w:p w:rsidR="00C36325" w:rsidRDefault="00C36325" w:rsidP="00C36325">
      <w:pPr>
        <w:pStyle w:val="20"/>
        <w:spacing w:line="338" w:lineRule="exact"/>
      </w:pPr>
    </w:p>
    <w:p w:rsidR="00C36325" w:rsidRDefault="00C36325" w:rsidP="00C36325">
      <w:pPr>
        <w:pStyle w:val="5"/>
        <w:tabs>
          <w:tab w:val="left" w:pos="1732"/>
        </w:tabs>
        <w:spacing w:line="270" w:lineRule="exact"/>
        <w:ind w:firstLine="0"/>
      </w:pPr>
      <w:r>
        <w:t>I. Информация о проведенных мероприятиях по надзору</w:t>
      </w:r>
    </w:p>
    <w:p w:rsidR="00C36325" w:rsidRDefault="00C36325" w:rsidP="00C36325">
      <w:pPr>
        <w:pStyle w:val="2"/>
        <w:ind w:firstLine="360"/>
        <w:jc w:val="both"/>
      </w:pPr>
    </w:p>
    <w:p w:rsidR="00C36325" w:rsidRDefault="00C36325" w:rsidP="00C36325">
      <w:pPr>
        <w:pStyle w:val="2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регионального государственного надзора является проверка выполнения органами местного самоуправления муниципальных образований Брянской области, а также юридическими лицами, индивидуальными предпринимателями, зарегистрированными и осуществляющими свою деятельность на территории Брянской области, требований, установленных нормативными правовыми актами Российской Федерации.</w:t>
      </w:r>
    </w:p>
    <w:p w:rsidR="00C36325" w:rsidRDefault="00C36325" w:rsidP="00C36325">
      <w:pPr>
        <w:pStyle w:val="2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государственной функции является установление факта соблюдения (несоблюдения) объектом надзора в процессе осуществления деятельности обязательных требований в области защиты населения и территорий от чрезвычайных ситуаций природного и техногенного характера, в случае выявления правонарушений - возбуждение и осуществление производства по делу об административном правонарушении.</w:t>
      </w:r>
    </w:p>
    <w:p w:rsidR="00C36325" w:rsidRDefault="00C36325" w:rsidP="00C36325">
      <w:pPr>
        <w:pStyle w:val="2"/>
        <w:ind w:firstLine="850"/>
        <w:jc w:val="both"/>
      </w:pPr>
      <w:r>
        <w:rPr>
          <w:sz w:val="28"/>
          <w:szCs w:val="28"/>
        </w:rPr>
        <w:t xml:space="preserve">Фактом завершения исполнения государственной функции является составление акта проверки. В случае выявления факта невыполнения объектом надзора требований законодательства должностными лицами департамента принимаются меры, предусмотренные законодательством </w:t>
      </w:r>
      <w:r>
        <w:rPr>
          <w:rStyle w:val="12pt"/>
          <w:sz w:val="28"/>
          <w:szCs w:val="28"/>
        </w:rPr>
        <w:t>Российской Федерации.</w:t>
      </w:r>
    </w:p>
    <w:p w:rsidR="00C36325" w:rsidRDefault="00C36325" w:rsidP="00C36325">
      <w:pPr>
        <w:pStyle w:val="2"/>
        <w:ind w:firstLine="85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В соответствии с ежегодным</w:t>
      </w:r>
      <w:r w:rsidR="00D90034">
        <w:rPr>
          <w:rStyle w:val="12pt"/>
          <w:sz w:val="28"/>
          <w:szCs w:val="28"/>
        </w:rPr>
        <w:t>и</w:t>
      </w:r>
      <w:r>
        <w:rPr>
          <w:rStyle w:val="12pt"/>
          <w:sz w:val="28"/>
          <w:szCs w:val="28"/>
        </w:rPr>
        <w:t xml:space="preserve"> план</w:t>
      </w:r>
      <w:r w:rsidR="00D90034">
        <w:rPr>
          <w:rStyle w:val="12pt"/>
          <w:sz w:val="28"/>
          <w:szCs w:val="28"/>
        </w:rPr>
        <w:t>ами</w:t>
      </w:r>
      <w:r>
        <w:rPr>
          <w:rStyle w:val="12pt"/>
          <w:sz w:val="28"/>
          <w:szCs w:val="28"/>
        </w:rPr>
        <w:t xml:space="preserve"> проведения проверок на 202</w:t>
      </w:r>
      <w:r w:rsidR="00D90034">
        <w:rPr>
          <w:rStyle w:val="12pt"/>
          <w:sz w:val="28"/>
          <w:szCs w:val="28"/>
        </w:rPr>
        <w:t>1</w:t>
      </w:r>
      <w:r>
        <w:rPr>
          <w:rStyle w:val="12pt"/>
          <w:sz w:val="28"/>
          <w:szCs w:val="28"/>
        </w:rPr>
        <w:t xml:space="preserve"> год, отделом регионального государственного надзора в области защиты населения и территорий от чрезвычайных ситуаций природного и техногенного характера департамента региональной безопасности Брянской области запланировано </w:t>
      </w:r>
      <w:r w:rsidR="00D90034" w:rsidRPr="009F2C35">
        <w:rPr>
          <w:rStyle w:val="12pt"/>
          <w:sz w:val="28"/>
          <w:szCs w:val="28"/>
        </w:rPr>
        <w:t>6</w:t>
      </w:r>
      <w:r w:rsidRPr="009F2C35">
        <w:rPr>
          <w:rStyle w:val="12pt"/>
          <w:sz w:val="28"/>
          <w:szCs w:val="28"/>
        </w:rPr>
        <w:t xml:space="preserve"> плановых проверок деятельности органов местного самоуправления и должностных лиц органов местного самоуправления Брянской области</w:t>
      </w:r>
      <w:r w:rsidR="00D90034" w:rsidRPr="009F2C35">
        <w:rPr>
          <w:rStyle w:val="12pt"/>
          <w:sz w:val="28"/>
          <w:szCs w:val="28"/>
        </w:rPr>
        <w:t xml:space="preserve"> и 33 плановые проверки деятельности юридических лиц</w:t>
      </w:r>
      <w:r w:rsidR="00206F6E" w:rsidRPr="009F2C35">
        <w:rPr>
          <w:rStyle w:val="12pt"/>
          <w:sz w:val="28"/>
          <w:szCs w:val="28"/>
        </w:rPr>
        <w:t xml:space="preserve"> и индивидуальных предпринимателей</w:t>
      </w:r>
      <w:r w:rsidR="00D90034" w:rsidRPr="009F2C35">
        <w:rPr>
          <w:rStyle w:val="12pt"/>
          <w:sz w:val="28"/>
          <w:szCs w:val="28"/>
        </w:rPr>
        <w:t xml:space="preserve"> </w:t>
      </w:r>
      <w:r w:rsidRPr="009F2C35">
        <w:rPr>
          <w:rStyle w:val="12pt"/>
          <w:sz w:val="28"/>
          <w:szCs w:val="28"/>
        </w:rPr>
        <w:t>.</w:t>
      </w:r>
    </w:p>
    <w:p w:rsidR="00C36325" w:rsidRDefault="00C36325" w:rsidP="00BC7A5F">
      <w:pPr>
        <w:pStyle w:val="2"/>
        <w:spacing w:line="331" w:lineRule="exact"/>
        <w:ind w:right="-285" w:firstLine="850"/>
        <w:jc w:val="both"/>
        <w:rPr>
          <w:color w:val="000000"/>
          <w:sz w:val="28"/>
          <w:szCs w:val="28"/>
        </w:rPr>
      </w:pPr>
      <w:r>
        <w:rPr>
          <w:rStyle w:val="12pt"/>
          <w:sz w:val="28"/>
          <w:szCs w:val="28"/>
        </w:rPr>
        <w:t xml:space="preserve">Сведения по результатам проведенных </w:t>
      </w:r>
      <w:r w:rsidRPr="00352012">
        <w:rPr>
          <w:rStyle w:val="12pt"/>
          <w:sz w:val="28"/>
          <w:szCs w:val="28"/>
        </w:rPr>
        <w:t>за 202</w:t>
      </w:r>
      <w:r w:rsidR="00D90034" w:rsidRPr="00352012">
        <w:rPr>
          <w:rStyle w:val="12pt"/>
          <w:sz w:val="28"/>
          <w:szCs w:val="28"/>
        </w:rPr>
        <w:t>1</w:t>
      </w:r>
      <w:r>
        <w:rPr>
          <w:rStyle w:val="12pt"/>
          <w:sz w:val="28"/>
          <w:szCs w:val="28"/>
        </w:rPr>
        <w:t xml:space="preserve"> год плановых проверок органов местного самоуправления и должностных лиц органов местного самоуправления Брянской области по контролю за исполнением обязательных требований в области защиты населения </w:t>
      </w:r>
      <w:bookmarkStart w:id="3" w:name="bookmark2"/>
      <w:r w:rsidR="00A735FA">
        <w:rPr>
          <w:rStyle w:val="12pt"/>
          <w:sz w:val="28"/>
          <w:szCs w:val="28"/>
        </w:rPr>
        <w:t>и территорий</w:t>
      </w:r>
      <w:r>
        <w:rPr>
          <w:rStyle w:val="12pt"/>
          <w:rFonts w:eastAsia="Corbel"/>
          <w:sz w:val="28"/>
          <w:szCs w:val="28"/>
        </w:rPr>
        <w:t xml:space="preserve"> от чрезвычайных ситуаций природного и техногенного</w:t>
      </w:r>
      <w:bookmarkEnd w:id="3"/>
      <w:r w:rsidR="00BC7A5F">
        <w:rPr>
          <w:rStyle w:val="12pt"/>
          <w:rFonts w:eastAsia="Corbel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>характера, представлены в таблице:</w:t>
      </w:r>
    </w:p>
    <w:p w:rsidR="00C36325" w:rsidRPr="007B7158" w:rsidRDefault="00C36325" w:rsidP="00BC7A5F">
      <w:pPr>
        <w:pStyle w:val="2"/>
        <w:spacing w:line="260" w:lineRule="exact"/>
        <w:ind w:right="-285" w:firstLine="0"/>
        <w:jc w:val="both"/>
        <w:rPr>
          <w:color w:val="000000"/>
          <w:sz w:val="28"/>
          <w:szCs w:val="28"/>
        </w:rPr>
      </w:pPr>
    </w:p>
    <w:tbl>
      <w:tblPr>
        <w:tblW w:w="9314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8"/>
        <w:gridCol w:w="3596"/>
      </w:tblGrid>
      <w:tr w:rsidR="00C36325" w:rsidRPr="007B7158" w:rsidTr="00171829">
        <w:trPr>
          <w:trHeight w:val="767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1F56B4">
            <w:pPr>
              <w:pStyle w:val="2"/>
              <w:spacing w:line="299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36325" w:rsidRPr="007B7158" w:rsidTr="00171829">
        <w:trPr>
          <w:trHeight w:val="886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92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36325" w:rsidRPr="007B7158" w:rsidRDefault="00C36325" w:rsidP="00332AD9">
            <w:pPr>
              <w:pStyle w:val="2"/>
              <w:spacing w:line="292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предложенных к проведению в отчетном периоде текущего года плановых проверок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D90034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325" w:rsidRPr="007B7158" w:rsidTr="00171829">
        <w:trPr>
          <w:trHeight w:val="540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Из них - согласовано с прокуратурой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D90034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325" w:rsidRPr="007B7158" w:rsidTr="00171829">
        <w:trPr>
          <w:trHeight w:val="671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Проведено плановых проверок (вид проверок)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6E7EEF">
            <w:pPr>
              <w:pStyle w:val="2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6 выездных проверок</w:t>
            </w:r>
          </w:p>
        </w:tc>
      </w:tr>
      <w:tr w:rsidR="00C36325" w:rsidRPr="007B7158" w:rsidTr="00171829">
        <w:trPr>
          <w:trHeight w:val="547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Исключено из сводного плана проверок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D90034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6325" w:rsidRPr="007B7158" w:rsidTr="00171829">
        <w:trPr>
          <w:trHeight w:val="900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335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Проведено повторных проверок в связи с невозможностью проведения плановой проверки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6325" w:rsidRPr="007B7158" w:rsidTr="00171829">
        <w:trPr>
          <w:trHeight w:val="623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Результаты плановых проверок</w:t>
            </w:r>
          </w:p>
        </w:tc>
      </w:tr>
      <w:tr w:rsidR="00C36325" w:rsidRPr="007B7158" w:rsidTr="00171829">
        <w:trPr>
          <w:trHeight w:val="893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Выявлено нарушений (общее суммарное количество)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D90034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6325" w:rsidRPr="007B7158" w:rsidTr="00171829">
        <w:trPr>
          <w:trHeight w:val="540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D90034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325" w:rsidRPr="007B7158" w:rsidTr="00171829">
        <w:trPr>
          <w:trHeight w:val="850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 xml:space="preserve">Возбужденно дел об административных 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A12DD7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325" w:rsidRPr="007B7158" w:rsidTr="00171829">
        <w:trPr>
          <w:trHeight w:val="1217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331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Общее количество проверок, по итогам которых по фактам выявленных нарушений наложены административные наказания (вид наказания)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A12DD7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789C" w:rsidRPr="007B715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(</w:t>
            </w:r>
            <w:r w:rsidR="00A12DD7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административны</w:t>
            </w:r>
            <w:r w:rsidR="00A12DD7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х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штраф</w:t>
            </w:r>
            <w:r w:rsidR="00A12DD7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а</w:t>
            </w:r>
            <w:r w:rsidR="007A789C"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6325" w:rsidRPr="007B7158" w:rsidRDefault="007A789C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 предупреждение</w:t>
            </w:r>
            <w:r w:rsidR="00C36325"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6325" w:rsidRPr="007B7158" w:rsidTr="00171829">
        <w:trPr>
          <w:trHeight w:val="900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C36325" w:rsidP="00332AD9">
            <w:pPr>
              <w:pStyle w:val="2"/>
              <w:spacing w:line="324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Общая сумма наложенных административных штрафов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7B7158" w:rsidRDefault="00A12DD7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2</w:t>
            </w:r>
            <w:r w:rsidR="00C36325"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C36325" w:rsidRPr="007B7158" w:rsidTr="00171829">
        <w:trPr>
          <w:trHeight w:val="900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25" w:rsidRPr="007B7158" w:rsidRDefault="00C36325" w:rsidP="00332AD9">
            <w:pPr>
              <w:pStyle w:val="6"/>
              <w:spacing w:line="324" w:lineRule="exac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158">
              <w:rPr>
                <w:rFonts w:ascii="Times New Roman" w:hAnsi="Times New Roman" w:cs="Times New Roman"/>
                <w:sz w:val="28"/>
                <w:szCs w:val="28"/>
              </w:rPr>
              <w:t>Общая сумма уплаченных (взысканных) административных штрафов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789C" w:rsidRPr="007B7158" w:rsidRDefault="007A789C" w:rsidP="00A735FA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C36325" w:rsidRPr="007B7158" w:rsidRDefault="00C36325" w:rsidP="00C36325">
      <w:pPr>
        <w:pStyle w:val="7"/>
        <w:spacing w:line="110" w:lineRule="exact"/>
        <w:jc w:val="both"/>
        <w:rPr>
          <w:sz w:val="28"/>
          <w:szCs w:val="28"/>
        </w:rPr>
      </w:pPr>
    </w:p>
    <w:p w:rsidR="00C36325" w:rsidRDefault="00C36325" w:rsidP="00C36325">
      <w:pPr>
        <w:pStyle w:val="2"/>
        <w:spacing w:line="324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по результатам плановых проверок составлены 6 актов проверок. В ходе </w:t>
      </w:r>
      <w:r w:rsidR="007A789C">
        <w:rPr>
          <w:sz w:val="28"/>
          <w:szCs w:val="28"/>
        </w:rPr>
        <w:t>3</w:t>
      </w:r>
      <w:r w:rsidR="00BF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установлены нарушения законодательства, по результатам которых должностным лицам органов местного самоуправления Брянской области вручены </w:t>
      </w:r>
      <w:r w:rsidR="007A789C">
        <w:rPr>
          <w:sz w:val="28"/>
          <w:szCs w:val="28"/>
        </w:rPr>
        <w:t>3</w:t>
      </w:r>
      <w:r>
        <w:rPr>
          <w:sz w:val="28"/>
          <w:szCs w:val="28"/>
        </w:rPr>
        <w:t xml:space="preserve"> предписания об устранении нарушений с установленным сроком их исполнения. Акты проверок с установленными нарушениями законодательства послужили основаниями для составления </w:t>
      </w:r>
      <w:r w:rsidR="00A12DD7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протоколов по признакам административного правонарушения, предусмотренного ч. 1 ст.20.6 КоАП России в отношении должностных лиц органов местного самоуправления </w:t>
      </w:r>
      <w:r w:rsidRPr="009F2C35">
        <w:rPr>
          <w:sz w:val="28"/>
          <w:szCs w:val="28"/>
        </w:rPr>
        <w:t>Брянской области</w:t>
      </w:r>
      <w:r w:rsidRPr="00352012">
        <w:rPr>
          <w:sz w:val="28"/>
          <w:szCs w:val="28"/>
        </w:rPr>
        <w:t>.</w:t>
      </w:r>
      <w:r w:rsidRPr="009F2C35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атериалы дел об административных правонарушениях направлены в территориальные судебные органы. По результатам рассмотрения за 202</w:t>
      </w:r>
      <w:r w:rsidR="00206F6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судебными органами </w:t>
      </w:r>
      <w:r>
        <w:rPr>
          <w:sz w:val="28"/>
          <w:szCs w:val="28"/>
        </w:rPr>
        <w:lastRenderedPageBreak/>
        <w:t xml:space="preserve">вынесено </w:t>
      </w:r>
      <w:r w:rsidR="00A12DD7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о признании виновными вышеуказанных должностных лиц в совершении правонарушения, предусмотренного ч. 1 ст.20.6 КоАП России, назначено </w:t>
      </w:r>
      <w:r w:rsidR="00A12DD7">
        <w:rPr>
          <w:sz w:val="28"/>
          <w:szCs w:val="28"/>
        </w:rPr>
        <w:t>2</w:t>
      </w:r>
      <w:r w:rsidR="006E7EEF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</w:t>
      </w:r>
      <w:r w:rsidR="00A12DD7">
        <w:rPr>
          <w:sz w:val="28"/>
          <w:szCs w:val="28"/>
        </w:rPr>
        <w:t>я</w:t>
      </w:r>
      <w:r>
        <w:rPr>
          <w:sz w:val="28"/>
          <w:szCs w:val="28"/>
        </w:rPr>
        <w:t xml:space="preserve"> в виде административного штрафа</w:t>
      </w:r>
      <w:r w:rsidR="006E7EEF">
        <w:rPr>
          <w:sz w:val="28"/>
          <w:szCs w:val="28"/>
        </w:rPr>
        <w:t xml:space="preserve"> и 1</w:t>
      </w:r>
      <w:r w:rsidR="00A12DD7">
        <w:rPr>
          <w:sz w:val="28"/>
          <w:szCs w:val="28"/>
        </w:rPr>
        <w:t xml:space="preserve"> наказание в виде</w:t>
      </w:r>
      <w:r w:rsidR="006E7EEF">
        <w:rPr>
          <w:sz w:val="28"/>
          <w:szCs w:val="28"/>
        </w:rPr>
        <w:t xml:space="preserve"> предупреждени</w:t>
      </w:r>
      <w:r w:rsidR="00A12DD7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7B7158" w:rsidRDefault="007B7158" w:rsidP="00C36325">
      <w:pPr>
        <w:pStyle w:val="2"/>
        <w:spacing w:line="324" w:lineRule="exact"/>
        <w:ind w:firstLine="850"/>
        <w:jc w:val="both"/>
        <w:rPr>
          <w:sz w:val="28"/>
          <w:szCs w:val="28"/>
        </w:rPr>
      </w:pPr>
    </w:p>
    <w:p w:rsidR="006E7EEF" w:rsidRDefault="006E7EEF" w:rsidP="00BC7A5F">
      <w:pPr>
        <w:pStyle w:val="2"/>
        <w:spacing w:line="331" w:lineRule="exact"/>
        <w:ind w:firstLine="850"/>
        <w:jc w:val="both"/>
        <w:rPr>
          <w:color w:val="000000"/>
          <w:sz w:val="28"/>
          <w:szCs w:val="28"/>
        </w:rPr>
      </w:pPr>
      <w:r>
        <w:rPr>
          <w:rStyle w:val="12pt"/>
          <w:sz w:val="28"/>
          <w:szCs w:val="28"/>
        </w:rPr>
        <w:t xml:space="preserve">Сведения по результатам </w:t>
      </w:r>
      <w:r w:rsidR="00A735FA">
        <w:rPr>
          <w:rStyle w:val="12pt"/>
          <w:sz w:val="28"/>
          <w:szCs w:val="28"/>
        </w:rPr>
        <w:t>проведенных за</w:t>
      </w:r>
      <w:r>
        <w:rPr>
          <w:rStyle w:val="12pt"/>
          <w:sz w:val="28"/>
          <w:szCs w:val="28"/>
        </w:rPr>
        <w:t xml:space="preserve"> 2021 год плановых проверок в отношении юридических лиц и индивидуальных </w:t>
      </w:r>
      <w:r w:rsidR="00A735FA">
        <w:rPr>
          <w:rStyle w:val="12pt"/>
          <w:sz w:val="28"/>
          <w:szCs w:val="28"/>
        </w:rPr>
        <w:t>предпринимателей Брянской</w:t>
      </w:r>
      <w:r>
        <w:rPr>
          <w:rStyle w:val="12pt"/>
          <w:sz w:val="28"/>
          <w:szCs w:val="28"/>
        </w:rPr>
        <w:t xml:space="preserve"> области по контролю за исполнением обязательных требований в области защиты населения и </w:t>
      </w:r>
      <w:r>
        <w:rPr>
          <w:rStyle w:val="12pt"/>
          <w:rFonts w:eastAsia="Corbel"/>
          <w:sz w:val="28"/>
          <w:szCs w:val="28"/>
        </w:rPr>
        <w:t>территорий от чрезвычайных ситуаций природного и техногенного</w:t>
      </w:r>
      <w:r w:rsidR="00BC7A5F">
        <w:rPr>
          <w:rStyle w:val="12pt"/>
          <w:rFonts w:eastAsia="Corbel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>характера, представлены в таблице:</w:t>
      </w:r>
    </w:p>
    <w:tbl>
      <w:tblPr>
        <w:tblW w:w="9620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8"/>
        <w:gridCol w:w="3902"/>
      </w:tblGrid>
      <w:tr w:rsidR="006E7EEF" w:rsidRPr="007B7158" w:rsidTr="00171829">
        <w:trPr>
          <w:trHeight w:val="837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1F56B4">
            <w:pPr>
              <w:pStyle w:val="2"/>
              <w:spacing w:line="299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E7EEF" w:rsidRPr="007B7158" w:rsidTr="00171829">
        <w:trPr>
          <w:trHeight w:val="886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92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E7EEF" w:rsidRPr="007B7158" w:rsidRDefault="006E7EEF" w:rsidP="0023135C">
            <w:pPr>
              <w:pStyle w:val="2"/>
              <w:spacing w:line="292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предложенных к проведению в отчетном периоде текущего года плановых проверок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1F56B4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E7EEF" w:rsidRPr="007B7158" w:rsidTr="00171829">
        <w:trPr>
          <w:trHeight w:val="379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Из них - согласовано с прокуратурой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1F56B4" w:rsidP="006E7EEF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E7EEF" w:rsidRPr="007B7158" w:rsidTr="00171829">
        <w:trPr>
          <w:trHeight w:val="697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Проведено плановых проверок (вид проверок)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DD7" w:rsidRDefault="001F56B4" w:rsidP="00A12DD7">
            <w:pPr>
              <w:pStyle w:val="2"/>
              <w:spacing w:line="331" w:lineRule="exact"/>
              <w:ind w:firstLine="0"/>
              <w:jc w:val="center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E7EEF" w:rsidRPr="007B7158" w:rsidRDefault="006E7EEF" w:rsidP="00A12DD7">
            <w:pPr>
              <w:pStyle w:val="2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выездны</w:t>
            </w:r>
            <w:r w:rsidR="00A12DD7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A12DD7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E7EEF" w:rsidRPr="007B7158" w:rsidTr="00171829">
        <w:trPr>
          <w:trHeight w:val="410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Исключено из сводного плана проверок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A12DD7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EEF" w:rsidRPr="007B7158" w:rsidTr="00171829">
        <w:trPr>
          <w:trHeight w:val="840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335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Проведено повторных проверок в связи с невозможностью проведения плановой проверки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EEF" w:rsidRPr="007B7158" w:rsidTr="00171829">
        <w:trPr>
          <w:trHeight w:val="529"/>
        </w:trPr>
        <w:tc>
          <w:tcPr>
            <w:tcW w:w="962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Результаты плановых проверок</w:t>
            </w:r>
          </w:p>
        </w:tc>
      </w:tr>
      <w:tr w:rsidR="006E7EEF" w:rsidRPr="007B7158" w:rsidTr="00171829">
        <w:trPr>
          <w:trHeight w:val="706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Выявлено нарушений (общее суммарное количество)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A735FA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E7EEF" w:rsidRPr="007B7158" w:rsidTr="00171829">
        <w:trPr>
          <w:trHeight w:val="375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8C39C9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EEF" w:rsidRPr="007B7158" w:rsidTr="00171829">
        <w:trPr>
          <w:trHeight w:val="623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 xml:space="preserve">Возбужденно дел об административных 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8C39C9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EEF" w:rsidRPr="00A735FA" w:rsidTr="00171829">
        <w:trPr>
          <w:trHeight w:val="1217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331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Общее количество проверок, по итогам которых по фактам выявленных нарушений наложены административные наказания (вид наказания)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A735FA" w:rsidRDefault="00A735FA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E7EEF" w:rsidRPr="00A735FA" w:rsidRDefault="006E7EEF" w:rsidP="00A735FA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(</w:t>
            </w:r>
            <w:r w:rsidR="00A735FA"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9</w:t>
            </w:r>
            <w:r w:rsidR="008C39C9"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административны</w:t>
            </w:r>
            <w:r w:rsidR="00206F6E"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х</w:t>
            </w:r>
            <w:r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штраф</w:t>
            </w:r>
            <w:r w:rsidR="008C39C9"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7EEF" w:rsidRPr="007B7158" w:rsidTr="00171829">
        <w:trPr>
          <w:trHeight w:val="773"/>
        </w:trPr>
        <w:tc>
          <w:tcPr>
            <w:tcW w:w="57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7B7158" w:rsidRDefault="006E7EEF" w:rsidP="0023135C">
            <w:pPr>
              <w:pStyle w:val="2"/>
              <w:spacing w:line="324" w:lineRule="exact"/>
              <w:ind w:firstLine="0"/>
              <w:jc w:val="center"/>
              <w:rPr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Общая сумма наложенных административных штрафов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7EEF" w:rsidRPr="001F56B4" w:rsidRDefault="00A735FA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9</w:t>
            </w:r>
            <w:r w:rsidR="006E7EEF" w:rsidRPr="00A735FA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6E7EEF" w:rsidRPr="007B7158" w:rsidTr="00171829">
        <w:trPr>
          <w:trHeight w:val="785"/>
        </w:trPr>
        <w:tc>
          <w:tcPr>
            <w:tcW w:w="57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EEF" w:rsidRPr="007B7158" w:rsidRDefault="006E7EEF" w:rsidP="0023135C">
            <w:pPr>
              <w:pStyle w:val="6"/>
              <w:spacing w:line="324" w:lineRule="exac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158">
              <w:rPr>
                <w:rFonts w:ascii="Times New Roman" w:hAnsi="Times New Roman" w:cs="Times New Roman"/>
                <w:sz w:val="28"/>
                <w:szCs w:val="28"/>
              </w:rPr>
              <w:t>Общая сумма уплаченных (взысканных) административных штрафов</w:t>
            </w:r>
          </w:p>
        </w:tc>
        <w:tc>
          <w:tcPr>
            <w:tcW w:w="390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EEF" w:rsidRPr="007B7158" w:rsidRDefault="00A735FA" w:rsidP="0023135C">
            <w:pPr>
              <w:pStyle w:val="2"/>
              <w:spacing w:line="230" w:lineRule="exact"/>
              <w:ind w:firstLine="0"/>
              <w:jc w:val="center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60000</w:t>
            </w:r>
          </w:p>
          <w:p w:rsidR="006E7EEF" w:rsidRPr="007B7158" w:rsidRDefault="006E7EEF" w:rsidP="0023135C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E7EEF" w:rsidRDefault="006E7EEF" w:rsidP="006E7EEF">
      <w:pPr>
        <w:pStyle w:val="7"/>
        <w:spacing w:line="110" w:lineRule="exact"/>
        <w:jc w:val="both"/>
      </w:pPr>
    </w:p>
    <w:p w:rsidR="006E7EEF" w:rsidRDefault="006E7EEF" w:rsidP="006E7EEF">
      <w:pPr>
        <w:pStyle w:val="2"/>
        <w:spacing w:line="324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по результатам плановых проверок составлены </w:t>
      </w:r>
      <w:r w:rsidR="001F56B4">
        <w:rPr>
          <w:sz w:val="28"/>
          <w:szCs w:val="28"/>
        </w:rPr>
        <w:t>32</w:t>
      </w:r>
      <w:r>
        <w:rPr>
          <w:sz w:val="28"/>
          <w:szCs w:val="28"/>
        </w:rPr>
        <w:t xml:space="preserve"> акт</w:t>
      </w:r>
      <w:r w:rsidR="001F56B4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проверок. В ходе </w:t>
      </w:r>
      <w:r w:rsidR="001F56B4">
        <w:rPr>
          <w:sz w:val="28"/>
          <w:szCs w:val="28"/>
        </w:rPr>
        <w:t>10</w:t>
      </w:r>
      <w:r w:rsidR="00206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установлены нарушения законодательства, по результатам которых должностным лицам  вручены </w:t>
      </w:r>
      <w:r w:rsidR="001F56B4">
        <w:rPr>
          <w:sz w:val="28"/>
          <w:szCs w:val="28"/>
        </w:rPr>
        <w:t>10</w:t>
      </w:r>
      <w:r>
        <w:rPr>
          <w:sz w:val="28"/>
          <w:szCs w:val="28"/>
        </w:rPr>
        <w:t xml:space="preserve"> предписани</w:t>
      </w:r>
      <w:r w:rsidR="00206F6E">
        <w:rPr>
          <w:sz w:val="28"/>
          <w:szCs w:val="28"/>
        </w:rPr>
        <w:t>й</w:t>
      </w:r>
      <w:r>
        <w:rPr>
          <w:sz w:val="28"/>
          <w:szCs w:val="28"/>
        </w:rPr>
        <w:t xml:space="preserve"> об устранении нарушений с установленным сроком их исполнения. Акты проверок </w:t>
      </w:r>
      <w:r>
        <w:rPr>
          <w:sz w:val="28"/>
          <w:szCs w:val="28"/>
        </w:rPr>
        <w:lastRenderedPageBreak/>
        <w:t xml:space="preserve">с установленными нарушениями законодательства послужили основаниями для составления </w:t>
      </w:r>
      <w:r w:rsidR="001F56B4">
        <w:rPr>
          <w:sz w:val="28"/>
          <w:szCs w:val="28"/>
        </w:rPr>
        <w:t>10</w:t>
      </w:r>
      <w:r w:rsidR="00206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протоколов по признакам административного правонарушения, предусмотренного ч. 1 ст.20.6 КоАП России в отношении должностных </w:t>
      </w:r>
      <w:proofErr w:type="gramStart"/>
      <w:r>
        <w:rPr>
          <w:sz w:val="28"/>
          <w:szCs w:val="28"/>
        </w:rPr>
        <w:t>лиц .</w:t>
      </w:r>
      <w:proofErr w:type="gramEnd"/>
      <w:r>
        <w:rPr>
          <w:sz w:val="28"/>
          <w:szCs w:val="28"/>
        </w:rPr>
        <w:t xml:space="preserve"> Материалы дел об административных правонарушениях направлены в территориальные судебные органы. </w:t>
      </w:r>
      <w:r w:rsidR="008C39C9" w:rsidRPr="006E05EF">
        <w:rPr>
          <w:sz w:val="28"/>
          <w:szCs w:val="28"/>
        </w:rPr>
        <w:t>В</w:t>
      </w:r>
      <w:r w:rsidRPr="006E05EF">
        <w:rPr>
          <w:sz w:val="28"/>
          <w:szCs w:val="28"/>
        </w:rPr>
        <w:t xml:space="preserve"> 202</w:t>
      </w:r>
      <w:r w:rsidR="00206F6E" w:rsidRPr="006E05EF">
        <w:rPr>
          <w:sz w:val="28"/>
          <w:szCs w:val="28"/>
        </w:rPr>
        <w:t>1</w:t>
      </w:r>
      <w:r w:rsidRPr="006E05EF">
        <w:rPr>
          <w:sz w:val="28"/>
          <w:szCs w:val="28"/>
        </w:rPr>
        <w:t xml:space="preserve"> год</w:t>
      </w:r>
      <w:r w:rsidR="008C39C9" w:rsidRPr="006E05EF">
        <w:rPr>
          <w:sz w:val="28"/>
          <w:szCs w:val="28"/>
        </w:rPr>
        <w:t>у</w:t>
      </w:r>
      <w:r w:rsidRPr="006E05EF">
        <w:rPr>
          <w:sz w:val="28"/>
          <w:szCs w:val="28"/>
        </w:rPr>
        <w:t xml:space="preserve"> судебными органами </w:t>
      </w:r>
      <w:r w:rsidR="008C39C9" w:rsidRPr="006E05EF">
        <w:rPr>
          <w:sz w:val="28"/>
          <w:szCs w:val="28"/>
          <w:lang w:eastAsia="ru-RU"/>
        </w:rPr>
        <w:t xml:space="preserve">рассмотрены </w:t>
      </w:r>
      <w:r w:rsidR="00A735FA">
        <w:rPr>
          <w:sz w:val="28"/>
          <w:szCs w:val="28"/>
          <w:lang w:eastAsia="ru-RU"/>
        </w:rPr>
        <w:t>10</w:t>
      </w:r>
      <w:r w:rsidR="008C39C9" w:rsidRPr="006E05EF">
        <w:rPr>
          <w:sz w:val="28"/>
          <w:szCs w:val="28"/>
          <w:lang w:eastAsia="ru-RU"/>
        </w:rPr>
        <w:t xml:space="preserve"> из 10 дел об административных правонарушениях. По итогам рассмотрения </w:t>
      </w:r>
      <w:r w:rsidR="00A735FA">
        <w:rPr>
          <w:sz w:val="28"/>
          <w:szCs w:val="28"/>
          <w:lang w:eastAsia="ru-RU"/>
        </w:rPr>
        <w:t>10</w:t>
      </w:r>
      <w:r w:rsidR="008C39C9" w:rsidRPr="006E05EF">
        <w:rPr>
          <w:sz w:val="28"/>
          <w:szCs w:val="28"/>
          <w:lang w:eastAsia="ru-RU"/>
        </w:rPr>
        <w:t xml:space="preserve"> дел предусмотренных ч.1 ст.20.6 КоАП РФ, привлечены к ответственности </w:t>
      </w:r>
      <w:r w:rsidR="00A735FA">
        <w:rPr>
          <w:sz w:val="28"/>
          <w:szCs w:val="28"/>
          <w:lang w:eastAsia="ru-RU"/>
        </w:rPr>
        <w:t>9</w:t>
      </w:r>
      <w:r w:rsidR="008C39C9" w:rsidRPr="006E05EF">
        <w:rPr>
          <w:sz w:val="28"/>
          <w:szCs w:val="28"/>
          <w:lang w:eastAsia="ru-RU"/>
        </w:rPr>
        <w:t xml:space="preserve"> должностных лиц</w:t>
      </w:r>
      <w:r w:rsidR="002B1C4D">
        <w:rPr>
          <w:sz w:val="28"/>
          <w:szCs w:val="28"/>
          <w:lang w:eastAsia="ru-RU"/>
        </w:rPr>
        <w:t>,</w:t>
      </w:r>
      <w:r w:rsidR="008C39C9" w:rsidRPr="006E05EF">
        <w:rPr>
          <w:sz w:val="28"/>
          <w:szCs w:val="28"/>
          <w:lang w:eastAsia="ru-RU"/>
        </w:rPr>
        <w:t xml:space="preserve"> им назначено административное наказание в виде </w:t>
      </w:r>
      <w:proofErr w:type="gramStart"/>
      <w:r w:rsidR="008C39C9" w:rsidRPr="006E05EF">
        <w:rPr>
          <w:sz w:val="28"/>
          <w:szCs w:val="28"/>
          <w:lang w:eastAsia="ru-RU"/>
        </w:rPr>
        <w:t>административного  штрафа</w:t>
      </w:r>
      <w:proofErr w:type="gramEnd"/>
      <w:r w:rsidR="008C39C9" w:rsidRPr="006E05EF">
        <w:rPr>
          <w:sz w:val="28"/>
          <w:szCs w:val="28"/>
          <w:lang w:eastAsia="ru-RU"/>
        </w:rPr>
        <w:t xml:space="preserve"> в размере 10000</w:t>
      </w:r>
      <w:r w:rsidR="008C39C9" w:rsidRPr="00BC4426">
        <w:rPr>
          <w:sz w:val="28"/>
          <w:szCs w:val="28"/>
          <w:lang w:eastAsia="ru-RU"/>
        </w:rPr>
        <w:t xml:space="preserve"> рублей каждому, в отношении  1 лица административное дело прекращено</w:t>
      </w:r>
      <w:r w:rsidR="008C39C9" w:rsidRPr="007B7158">
        <w:rPr>
          <w:sz w:val="28"/>
          <w:szCs w:val="28"/>
        </w:rPr>
        <w:t xml:space="preserve">. </w:t>
      </w:r>
    </w:p>
    <w:p w:rsidR="00C36325" w:rsidRDefault="00C36325" w:rsidP="00C36325">
      <w:pPr>
        <w:pStyle w:val="2"/>
        <w:spacing w:line="320" w:lineRule="exact"/>
        <w:ind w:firstLine="360"/>
        <w:jc w:val="both"/>
        <w:rPr>
          <w:sz w:val="28"/>
          <w:szCs w:val="28"/>
        </w:rPr>
      </w:pPr>
    </w:p>
    <w:p w:rsidR="00C36325" w:rsidRDefault="00C36325" w:rsidP="00C36325">
      <w:pPr>
        <w:pStyle w:val="2"/>
        <w:spacing w:line="320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результатам проведенных за 202</w:t>
      </w:r>
      <w:r w:rsidR="00864EA7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внеплановых проверок органов местного самоуправления и должностных лиц органов местного самоуправления Брянской области, представлены в таблице:</w:t>
      </w:r>
    </w:p>
    <w:p w:rsidR="00C36325" w:rsidRDefault="00C36325" w:rsidP="00C36325">
      <w:pPr>
        <w:pStyle w:val="2"/>
        <w:spacing w:line="320" w:lineRule="exact"/>
        <w:ind w:firstLine="360"/>
        <w:jc w:val="both"/>
      </w:pPr>
    </w:p>
    <w:tbl>
      <w:tblPr>
        <w:tblW w:w="935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0"/>
        <w:gridCol w:w="3643"/>
      </w:tblGrid>
      <w:tr w:rsidR="00C36325" w:rsidRPr="004D7AA8" w:rsidTr="00BC7A5F">
        <w:trPr>
          <w:trHeight w:val="781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4D7AA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4D7AA8" w:rsidRDefault="00C36325" w:rsidP="001F56B4">
            <w:pPr>
              <w:pStyle w:val="2"/>
              <w:spacing w:line="295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864EA7"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36325" w:rsidRPr="004D7AA8" w:rsidTr="00332AD9">
        <w:trPr>
          <w:trHeight w:val="871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4D7AA8" w:rsidRDefault="00C36325" w:rsidP="00332AD9">
            <w:pPr>
              <w:pStyle w:val="2"/>
              <w:spacing w:line="292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36325" w:rsidRPr="004D7AA8" w:rsidRDefault="00C36325" w:rsidP="00332AD9">
            <w:pPr>
              <w:pStyle w:val="2"/>
              <w:spacing w:line="292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проведенных в отчетном периоде текущего года внеплановых проверок (вид проверок)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B33916" w:rsidRDefault="00A735FA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33916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325" w:rsidRPr="004D7AA8" w:rsidTr="00332AD9">
        <w:trPr>
          <w:trHeight w:val="576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4D7AA8" w:rsidRDefault="00C36325" w:rsidP="00332AD9">
            <w:pPr>
              <w:pStyle w:val="2"/>
              <w:spacing w:line="288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Направлено прокурору заявлений о согласовании внеплановой проверки (вид проверок)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B33916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33916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6325" w:rsidRPr="004D7AA8" w:rsidTr="00BC7A5F">
        <w:trPr>
          <w:trHeight w:val="349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4D7AA8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Из них - согласовано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B33916" w:rsidRDefault="00C36325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33916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6325" w:rsidRPr="004D7AA8" w:rsidTr="00BC7A5F">
        <w:trPr>
          <w:trHeight w:val="782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A5F" w:rsidRDefault="00C36325" w:rsidP="00332AD9">
            <w:pPr>
              <w:pStyle w:val="2"/>
              <w:spacing w:line="331" w:lineRule="exact"/>
              <w:ind w:firstLine="0"/>
              <w:jc w:val="center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Проведено внеплановых проверок в связи с контролем ранее выданных предписаний </w:t>
            </w:r>
          </w:p>
          <w:p w:rsidR="00C36325" w:rsidRPr="004D7AA8" w:rsidRDefault="00C36325" w:rsidP="00332AD9">
            <w:pPr>
              <w:pStyle w:val="2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(вид проверок)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6325" w:rsidRPr="00B33916" w:rsidRDefault="00A735FA" w:rsidP="00332AD9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33916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AA8" w:rsidRPr="004D7AA8" w:rsidTr="00BC7A5F">
        <w:trPr>
          <w:trHeight w:val="1407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A36798">
            <w:pPr>
              <w:pStyle w:val="2"/>
              <w:spacing w:line="374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Проведено внеплановых проверок на основании поручений Президента российской Федерации и Правительства Российской </w:t>
            </w:r>
            <w:r w:rsidRPr="004D7AA8">
              <w:rPr>
                <w:rStyle w:val="Calibri145pt80"/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4D7AA8" w:rsidRPr="004D7AA8" w:rsidRDefault="004D7AA8" w:rsidP="00A36798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(вид проверок)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B33916" w:rsidRDefault="004D7AA8" w:rsidP="00A36798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 w:rsidRPr="00B33916"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AA8" w:rsidRPr="004D7AA8" w:rsidTr="00332AD9">
        <w:trPr>
          <w:trHeight w:val="1260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A36798">
            <w:pPr>
              <w:pStyle w:val="2"/>
              <w:spacing w:line="349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проверок по требованиям прокуроров </w:t>
            </w:r>
            <w:r w:rsidRPr="004D7AA8">
              <w:rPr>
                <w:rStyle w:val="Corbel115pt"/>
                <w:rFonts w:ascii="Times New Roman" w:hAnsi="Times New Roman" w:cs="Times New Roman"/>
                <w:sz w:val="28"/>
                <w:szCs w:val="28"/>
              </w:rPr>
              <w:t>0</w:t>
            </w: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проведении внеплановых проверок (вид проверок)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B33916" w:rsidRDefault="004D7AA8" w:rsidP="00A36798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 w:rsidRPr="00B33916"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AA8" w:rsidRPr="004D7AA8" w:rsidTr="00BC7A5F">
        <w:trPr>
          <w:trHeight w:val="527"/>
        </w:trPr>
        <w:tc>
          <w:tcPr>
            <w:tcW w:w="9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1F56B4" w:rsidRDefault="004D7AA8" w:rsidP="00A36798">
            <w:pPr>
              <w:pStyle w:val="2"/>
              <w:spacing w:line="210" w:lineRule="exact"/>
              <w:ind w:firstLine="0"/>
              <w:jc w:val="center"/>
              <w:rPr>
                <w:rStyle w:val="Calibri105pt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3916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Результаты внеплановых проверок</w:t>
            </w:r>
          </w:p>
        </w:tc>
      </w:tr>
      <w:tr w:rsidR="004D7AA8" w:rsidRPr="004D7AA8" w:rsidTr="00BC7A5F">
        <w:trPr>
          <w:trHeight w:val="836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DB08E2">
            <w:pPr>
              <w:pStyle w:val="2"/>
              <w:spacing w:line="324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Выявлено нарушений (общее суммарное количество)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C5854" w:rsidRDefault="00A735FA" w:rsidP="00DB08E2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4D7AA8" w:rsidRPr="004D7AA8" w:rsidRDefault="004D7AA8" w:rsidP="00DB08E2">
            <w:pPr>
              <w:pStyle w:val="2"/>
              <w:spacing w:line="295" w:lineRule="exact"/>
              <w:ind w:firstLine="0"/>
              <w:jc w:val="center"/>
              <w:rPr>
                <w:sz w:val="28"/>
                <w:szCs w:val="28"/>
              </w:rPr>
            </w:pPr>
            <w:r w:rsidRPr="004C5854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(по ранее выданному предписанию)</w:t>
            </w:r>
          </w:p>
        </w:tc>
      </w:tr>
      <w:tr w:rsidR="004D7AA8" w:rsidRPr="004D7AA8" w:rsidTr="00BC7A5F">
        <w:trPr>
          <w:trHeight w:val="978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754E85">
            <w:pPr>
              <w:pStyle w:val="2"/>
              <w:spacing w:line="338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Устранено нарушений (общее суммарное количество по исполненным предписаниям)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A735FA" w:rsidP="00754E85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D7AA8" w:rsidRPr="004D7AA8" w:rsidTr="00BC7A5F">
        <w:trPr>
          <w:trHeight w:val="425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8B6631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lastRenderedPageBreak/>
              <w:t>Внесено предписаний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6E05EF" w:rsidP="008B6631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AA8" w:rsidRPr="004D7AA8" w:rsidTr="00BC7A5F">
        <w:trPr>
          <w:trHeight w:val="700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8B6631">
            <w:pPr>
              <w:pStyle w:val="2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Возбужденно дел об административных правонарушениях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6E05EF" w:rsidP="008B6631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AA8" w:rsidRPr="004D7AA8" w:rsidTr="00BC7A5F">
        <w:trPr>
          <w:trHeight w:val="839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8B6631">
            <w:pPr>
              <w:pStyle w:val="2"/>
              <w:spacing w:line="342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Общее количество проверок, по итогам которых по фактам выявленных нарушений наложены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6E05EF" w:rsidP="008B6631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AA8" w:rsidRPr="004D7AA8" w:rsidTr="00BC7A5F">
        <w:trPr>
          <w:trHeight w:val="514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8B6631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административные наказания (вид наказания)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05EF" w:rsidRPr="007B7158" w:rsidRDefault="006E05EF" w:rsidP="006E05EF">
            <w:pPr>
              <w:pStyle w:val="2"/>
              <w:spacing w:line="230" w:lineRule="exact"/>
              <w:ind w:firstLine="0"/>
              <w:jc w:val="center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административны</w:t>
            </w: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х</w:t>
            </w:r>
            <w:r w:rsidRPr="007B71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штраф</w:t>
            </w: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4D7AA8" w:rsidRPr="004D7AA8" w:rsidRDefault="004D7AA8" w:rsidP="006E05EF">
            <w:pPr>
              <w:pStyle w:val="2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D7AA8" w:rsidRPr="004D7AA8" w:rsidTr="00BC7A5F">
        <w:trPr>
          <w:trHeight w:val="691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8B6631">
            <w:pPr>
              <w:pStyle w:val="2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Общая сумма наложенных административных штрафов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6E05EF" w:rsidP="008B6631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D7AA8" w:rsidRPr="004D7AA8" w:rsidTr="00BC7A5F">
        <w:trPr>
          <w:trHeight w:val="559"/>
        </w:trPr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4D7AA8" w:rsidP="008B6631">
            <w:pPr>
              <w:pStyle w:val="2"/>
              <w:spacing w:line="313" w:lineRule="exact"/>
              <w:ind w:firstLine="0"/>
              <w:jc w:val="center"/>
              <w:rPr>
                <w:sz w:val="28"/>
                <w:szCs w:val="28"/>
              </w:rPr>
            </w:pPr>
            <w:r w:rsidRPr="004D7AA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Общая сумма уплаченных (взысканных) </w:t>
            </w:r>
            <w:r w:rsidRPr="004D7AA8"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>административных штрафов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7AA8" w:rsidRPr="004D7AA8" w:rsidRDefault="00A735FA" w:rsidP="008B6631">
            <w:pPr>
              <w:pStyle w:val="2"/>
              <w:spacing w:line="230" w:lineRule="exact"/>
              <w:ind w:firstLine="0"/>
              <w:jc w:val="center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4D7AA8" w:rsidRPr="004D7AA8" w:rsidRDefault="004D7AA8" w:rsidP="008B6631">
            <w:pPr>
              <w:pStyle w:val="2"/>
              <w:spacing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36325" w:rsidRDefault="00C36325" w:rsidP="00C36325">
      <w:pPr>
        <w:pStyle w:val="Standard"/>
        <w:jc w:val="both"/>
        <w:rPr>
          <w:sz w:val="2"/>
          <w:szCs w:val="2"/>
        </w:rPr>
      </w:pPr>
    </w:p>
    <w:p w:rsidR="00B70AF9" w:rsidRDefault="00B70AF9" w:rsidP="00B70AF9">
      <w:pPr>
        <w:pStyle w:val="2"/>
        <w:spacing w:line="324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внеплановых </w:t>
      </w:r>
      <w:r w:rsidR="00A735FA">
        <w:rPr>
          <w:sz w:val="28"/>
          <w:szCs w:val="28"/>
        </w:rPr>
        <w:t>проверок составлены</w:t>
      </w:r>
      <w:r>
        <w:rPr>
          <w:sz w:val="28"/>
          <w:szCs w:val="28"/>
        </w:rPr>
        <w:t xml:space="preserve"> </w:t>
      </w:r>
      <w:r w:rsidR="001F56B4">
        <w:rPr>
          <w:sz w:val="28"/>
          <w:szCs w:val="28"/>
        </w:rPr>
        <w:t>3</w:t>
      </w:r>
      <w:r>
        <w:rPr>
          <w:sz w:val="28"/>
          <w:szCs w:val="28"/>
        </w:rPr>
        <w:t xml:space="preserve"> акта проверок. В ходе </w:t>
      </w:r>
      <w:r w:rsidR="006E05EF">
        <w:rPr>
          <w:sz w:val="28"/>
          <w:szCs w:val="28"/>
        </w:rPr>
        <w:t>3</w:t>
      </w:r>
      <w:r>
        <w:rPr>
          <w:sz w:val="28"/>
          <w:szCs w:val="28"/>
        </w:rPr>
        <w:t xml:space="preserve"> провер</w:t>
      </w:r>
      <w:r w:rsidR="006E05EF">
        <w:rPr>
          <w:sz w:val="28"/>
          <w:szCs w:val="28"/>
        </w:rPr>
        <w:t>о</w:t>
      </w:r>
      <w:r>
        <w:rPr>
          <w:sz w:val="28"/>
          <w:szCs w:val="28"/>
        </w:rPr>
        <w:t>к установлены нарушения законодательства, по результатам которых должностн</w:t>
      </w:r>
      <w:r w:rsidR="00A735FA">
        <w:rPr>
          <w:sz w:val="28"/>
          <w:szCs w:val="28"/>
        </w:rPr>
        <w:t>ы</w:t>
      </w:r>
      <w:r w:rsidR="0014240B">
        <w:rPr>
          <w:sz w:val="28"/>
          <w:szCs w:val="28"/>
        </w:rPr>
        <w:t>м</w:t>
      </w:r>
      <w:r w:rsidR="00A735FA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A735FA">
        <w:rPr>
          <w:sz w:val="28"/>
          <w:szCs w:val="28"/>
        </w:rPr>
        <w:t>ам</w:t>
      </w:r>
      <w:r>
        <w:rPr>
          <w:sz w:val="28"/>
          <w:szCs w:val="28"/>
        </w:rPr>
        <w:t xml:space="preserve"> орган</w:t>
      </w:r>
      <w:r w:rsidR="0014240B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Брянской области вручен</w:t>
      </w:r>
      <w:r w:rsidR="00A735FA">
        <w:rPr>
          <w:sz w:val="28"/>
          <w:szCs w:val="28"/>
        </w:rPr>
        <w:t>ы</w:t>
      </w:r>
      <w:r>
        <w:rPr>
          <w:sz w:val="28"/>
          <w:szCs w:val="28"/>
        </w:rPr>
        <w:t xml:space="preserve"> предписани</w:t>
      </w:r>
      <w:r w:rsidR="00A735FA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устранении нарушений с установленным сроком их исполнения. </w:t>
      </w:r>
      <w:r w:rsidR="00A735FA">
        <w:rPr>
          <w:sz w:val="28"/>
          <w:szCs w:val="28"/>
        </w:rPr>
        <w:t xml:space="preserve">Акты </w:t>
      </w:r>
      <w:r w:rsidR="00A735FA" w:rsidRPr="00772252">
        <w:rPr>
          <w:sz w:val="28"/>
          <w:szCs w:val="28"/>
        </w:rPr>
        <w:t>проверок</w:t>
      </w:r>
      <w:r w:rsidRPr="00772252">
        <w:rPr>
          <w:sz w:val="28"/>
          <w:szCs w:val="28"/>
        </w:rPr>
        <w:t xml:space="preserve"> с установленным</w:t>
      </w:r>
      <w:r w:rsidR="002B1C4D">
        <w:rPr>
          <w:sz w:val="28"/>
          <w:szCs w:val="28"/>
        </w:rPr>
        <w:t>и</w:t>
      </w:r>
      <w:r w:rsidRPr="00772252">
        <w:rPr>
          <w:sz w:val="28"/>
          <w:szCs w:val="28"/>
        </w:rPr>
        <w:t xml:space="preserve"> </w:t>
      </w:r>
      <w:r w:rsidR="00A735FA" w:rsidRPr="00772252">
        <w:rPr>
          <w:sz w:val="28"/>
          <w:szCs w:val="28"/>
        </w:rPr>
        <w:t>нарушениями законодательства</w:t>
      </w:r>
      <w:r w:rsidRPr="00772252">
        <w:rPr>
          <w:sz w:val="28"/>
          <w:szCs w:val="28"/>
        </w:rPr>
        <w:t xml:space="preserve"> </w:t>
      </w:r>
      <w:r w:rsidR="00F67E85" w:rsidRPr="00772252">
        <w:rPr>
          <w:sz w:val="28"/>
          <w:szCs w:val="28"/>
        </w:rPr>
        <w:t>послужили основаниями</w:t>
      </w:r>
      <w:r w:rsidRPr="00772252">
        <w:rPr>
          <w:sz w:val="28"/>
          <w:szCs w:val="28"/>
        </w:rPr>
        <w:t xml:space="preserve"> </w:t>
      </w:r>
      <w:r w:rsidR="002B1C4D" w:rsidRPr="00772252">
        <w:rPr>
          <w:sz w:val="28"/>
          <w:szCs w:val="28"/>
        </w:rPr>
        <w:t>для составления</w:t>
      </w:r>
      <w:r w:rsidRPr="00772252">
        <w:rPr>
          <w:sz w:val="28"/>
          <w:szCs w:val="28"/>
        </w:rPr>
        <w:t xml:space="preserve"> </w:t>
      </w:r>
      <w:r w:rsidR="00772252" w:rsidRPr="00772252">
        <w:rPr>
          <w:sz w:val="28"/>
          <w:szCs w:val="28"/>
        </w:rPr>
        <w:t xml:space="preserve">3 </w:t>
      </w:r>
      <w:r w:rsidRPr="00772252">
        <w:rPr>
          <w:sz w:val="28"/>
          <w:szCs w:val="28"/>
        </w:rPr>
        <w:t>протокол</w:t>
      </w:r>
      <w:r w:rsidR="006E05EF" w:rsidRPr="00772252">
        <w:rPr>
          <w:sz w:val="28"/>
          <w:szCs w:val="28"/>
        </w:rPr>
        <w:t>ов</w:t>
      </w:r>
      <w:r w:rsidRPr="00772252">
        <w:rPr>
          <w:sz w:val="28"/>
          <w:szCs w:val="28"/>
        </w:rPr>
        <w:t xml:space="preserve"> по признакам административн</w:t>
      </w:r>
      <w:r w:rsidR="006E05EF" w:rsidRPr="00772252">
        <w:rPr>
          <w:sz w:val="28"/>
          <w:szCs w:val="28"/>
        </w:rPr>
        <w:t>ых</w:t>
      </w:r>
      <w:r w:rsidRPr="00772252">
        <w:rPr>
          <w:sz w:val="28"/>
          <w:szCs w:val="28"/>
        </w:rPr>
        <w:t xml:space="preserve"> правонарушени</w:t>
      </w:r>
      <w:r w:rsidR="006E05EF" w:rsidRPr="00772252">
        <w:rPr>
          <w:sz w:val="28"/>
          <w:szCs w:val="28"/>
        </w:rPr>
        <w:t>й</w:t>
      </w:r>
      <w:r w:rsidRPr="00772252">
        <w:rPr>
          <w:sz w:val="28"/>
          <w:szCs w:val="28"/>
        </w:rPr>
        <w:t>, предусмотрен</w:t>
      </w:r>
      <w:r w:rsidR="0014240B" w:rsidRPr="00772252">
        <w:rPr>
          <w:sz w:val="28"/>
          <w:szCs w:val="28"/>
        </w:rPr>
        <w:t>н</w:t>
      </w:r>
      <w:r w:rsidR="006E05EF" w:rsidRPr="00772252">
        <w:rPr>
          <w:sz w:val="28"/>
          <w:szCs w:val="28"/>
        </w:rPr>
        <w:t>ых</w:t>
      </w:r>
      <w:r w:rsidR="0014240B" w:rsidRPr="00772252">
        <w:rPr>
          <w:sz w:val="28"/>
          <w:szCs w:val="28"/>
        </w:rPr>
        <w:t xml:space="preserve"> ч. 1 ст.19.5 КоАП </w:t>
      </w:r>
      <w:proofErr w:type="gramStart"/>
      <w:r w:rsidR="006E05EF" w:rsidRPr="00772252">
        <w:rPr>
          <w:sz w:val="28"/>
          <w:szCs w:val="28"/>
        </w:rPr>
        <w:t>РФ</w:t>
      </w:r>
      <w:r w:rsidR="0014240B" w:rsidRPr="00772252">
        <w:rPr>
          <w:sz w:val="28"/>
          <w:szCs w:val="28"/>
        </w:rPr>
        <w:t xml:space="preserve"> </w:t>
      </w:r>
      <w:r w:rsidRPr="00772252">
        <w:rPr>
          <w:sz w:val="28"/>
          <w:szCs w:val="28"/>
        </w:rPr>
        <w:t>.</w:t>
      </w:r>
      <w:proofErr w:type="gramEnd"/>
    </w:p>
    <w:p w:rsidR="00C36325" w:rsidRDefault="00C36325" w:rsidP="00864EA7">
      <w:pPr>
        <w:pStyle w:val="2"/>
        <w:spacing w:line="353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юридических лиц и индивидуальных предпринимателей не проводились.</w:t>
      </w:r>
    </w:p>
    <w:p w:rsidR="00C36325" w:rsidRPr="00864EA7" w:rsidRDefault="00C36325" w:rsidP="00C36325">
      <w:pPr>
        <w:pStyle w:val="2"/>
        <w:spacing w:line="320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</w:t>
      </w:r>
      <w:r w:rsidR="001F56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F56B4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864EA7">
        <w:rPr>
          <w:sz w:val="28"/>
          <w:szCs w:val="28"/>
        </w:rPr>
        <w:t>1</w:t>
      </w:r>
      <w:r>
        <w:rPr>
          <w:sz w:val="28"/>
          <w:szCs w:val="28"/>
        </w:rPr>
        <w:t xml:space="preserve"> общая сумма всех уплаченных (взысканных) административных штрафов составила </w:t>
      </w:r>
      <w:r w:rsidR="00352012" w:rsidRPr="00A735FA">
        <w:rPr>
          <w:sz w:val="28"/>
          <w:szCs w:val="28"/>
        </w:rPr>
        <w:t>72</w:t>
      </w:r>
      <w:r w:rsidRPr="00A735FA">
        <w:rPr>
          <w:sz w:val="28"/>
          <w:szCs w:val="28"/>
        </w:rPr>
        <w:t xml:space="preserve"> 000рублей</w:t>
      </w:r>
      <w:r w:rsidR="00352012">
        <w:rPr>
          <w:rStyle w:val="Calibri115pt"/>
          <w:rFonts w:ascii="Times New Roman" w:hAnsi="Times New Roman" w:cs="Times New Roman"/>
          <w:sz w:val="28"/>
          <w:szCs w:val="28"/>
        </w:rPr>
        <w:t>.</w:t>
      </w:r>
    </w:p>
    <w:p w:rsidR="00C36325" w:rsidRDefault="00C36325" w:rsidP="00C36325">
      <w:pPr>
        <w:pStyle w:val="2"/>
        <w:spacing w:line="320" w:lineRule="exact"/>
        <w:ind w:firstLine="360"/>
        <w:jc w:val="center"/>
        <w:rPr>
          <w:sz w:val="28"/>
          <w:szCs w:val="28"/>
        </w:rPr>
      </w:pPr>
    </w:p>
    <w:p w:rsidR="00C36325" w:rsidRDefault="00C36325" w:rsidP="00C36325">
      <w:pPr>
        <w:pStyle w:val="5"/>
        <w:tabs>
          <w:tab w:val="left" w:pos="1622"/>
        </w:tabs>
        <w:spacing w:line="320" w:lineRule="exact"/>
        <w:ind w:left="360" w:hanging="360"/>
        <w:rPr>
          <w:sz w:val="28"/>
          <w:szCs w:val="28"/>
        </w:rPr>
      </w:pPr>
      <w:r>
        <w:rPr>
          <w:sz w:val="28"/>
          <w:szCs w:val="28"/>
        </w:rPr>
        <w:t>II. О</w:t>
      </w:r>
      <w:bookmarkStart w:id="4" w:name="bookmark3"/>
      <w:r>
        <w:rPr>
          <w:sz w:val="28"/>
          <w:szCs w:val="28"/>
        </w:rPr>
        <w:t>сновные типовые нарушения в области защиты населения и территории от чрезвычайных ситуаций.</w:t>
      </w:r>
      <w:bookmarkEnd w:id="4"/>
    </w:p>
    <w:p w:rsidR="00C36325" w:rsidRDefault="00C36325" w:rsidP="0014240B">
      <w:pPr>
        <w:pStyle w:val="2"/>
        <w:spacing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результатов проверок установлено, что наиболее часто встречающимися нарушениями обязательных требований в области защиты населения и территорий от чрезвычайных ситуаций, допущенными в органах местного самоуправления</w:t>
      </w:r>
      <w:r w:rsidR="00CB7EC6">
        <w:rPr>
          <w:sz w:val="28"/>
          <w:szCs w:val="28"/>
        </w:rPr>
        <w:t xml:space="preserve"> и на предприятиях </w:t>
      </w:r>
      <w:r>
        <w:rPr>
          <w:sz w:val="28"/>
          <w:szCs w:val="28"/>
        </w:rPr>
        <w:t>должностными лицами, уполномоченными на выполнение обязанностей в области защиты населения от чрезвычайных ситуаций, и выявленными в 202</w:t>
      </w:r>
      <w:r w:rsidR="00864EA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90ED6">
        <w:rPr>
          <w:sz w:val="28"/>
          <w:szCs w:val="28"/>
        </w:rPr>
        <w:t>у</w:t>
      </w:r>
      <w:r>
        <w:rPr>
          <w:sz w:val="28"/>
          <w:szCs w:val="28"/>
        </w:rPr>
        <w:t>, являются:</w:t>
      </w:r>
    </w:p>
    <w:p w:rsidR="00C36325" w:rsidRPr="00343BB3" w:rsidRDefault="00C36325" w:rsidP="00343BB3">
      <w:pPr>
        <w:pStyle w:val="2"/>
        <w:numPr>
          <w:ilvl w:val="0"/>
          <w:numId w:val="5"/>
        </w:numPr>
        <w:tabs>
          <w:tab w:val="left" w:pos="993"/>
        </w:tabs>
        <w:spacing w:line="320" w:lineRule="exact"/>
        <w:ind w:firstLine="567"/>
        <w:jc w:val="both"/>
        <w:rPr>
          <w:sz w:val="28"/>
          <w:szCs w:val="28"/>
        </w:rPr>
      </w:pPr>
      <w:r w:rsidRPr="00343BB3">
        <w:rPr>
          <w:sz w:val="28"/>
          <w:szCs w:val="28"/>
        </w:rPr>
        <w:t>Не согласовываются с Главным управлением МЧС России по Брянской области Планы действий по предупреждению и ликвидации чрезвычайной ситуации на территориях муниципальных образований Брянской области (нарушение статьи 7, пункта «а» части первой статьи 14 Федерального закона РФ от 21.12.1994 № 68-ФЗ; пунктов 16 и 23 Положения, утвержденного постановлением Правительства РФ от 30.12.2003 № 794 «О единой государственной системе предупреждения и ликвидации чрезвычайных ситуаций»; пункта 7.3.2. Порядка письма МЧС России от 29.05.2014 № 43-2360-2 «Порядок разработки, согласования и утверждения планов действия по предупреждению и ликвидации чрезвычайных ситуаций»).</w:t>
      </w:r>
    </w:p>
    <w:p w:rsidR="00C36325" w:rsidRPr="00343BB3" w:rsidRDefault="00C36325" w:rsidP="00343BB3">
      <w:pPr>
        <w:pStyle w:val="2"/>
        <w:numPr>
          <w:ilvl w:val="0"/>
          <w:numId w:val="3"/>
        </w:numPr>
        <w:tabs>
          <w:tab w:val="left" w:pos="993"/>
        </w:tabs>
        <w:spacing w:line="313" w:lineRule="exact"/>
        <w:ind w:firstLine="567"/>
        <w:jc w:val="both"/>
        <w:rPr>
          <w:sz w:val="28"/>
          <w:szCs w:val="28"/>
        </w:rPr>
      </w:pPr>
      <w:r w:rsidRPr="00343BB3">
        <w:rPr>
          <w:sz w:val="28"/>
          <w:szCs w:val="28"/>
        </w:rPr>
        <w:t xml:space="preserve">Не согласовываются с Главным управлением МЧС России по Брянской </w:t>
      </w:r>
      <w:r w:rsidRPr="00343BB3">
        <w:rPr>
          <w:sz w:val="28"/>
          <w:szCs w:val="28"/>
        </w:rPr>
        <w:lastRenderedPageBreak/>
        <w:t>области Типовые паспорта безопасности территорий муниципальных образований Брянской области (нарушение статьи 7, пункта «а» части первой статьи 14 Федерального закона РФ от 21.12.1994 № 68-ФЗ «О защите населения и территорий от чрезвычайных ситуаций природного и техногенного характера»; пунктов 2, 4, 7, 8, 10 Приложения к приказу МЧС РФ от 25.10.2004 № 484 «Об утверждении типового паспорта безопасности территорий субъектов Российской Федерации и муниципальных образований»).</w:t>
      </w:r>
    </w:p>
    <w:p w:rsidR="00C36325" w:rsidRPr="00343BB3" w:rsidRDefault="00C36325" w:rsidP="00343BB3">
      <w:pPr>
        <w:pStyle w:val="2"/>
        <w:numPr>
          <w:ilvl w:val="0"/>
          <w:numId w:val="3"/>
        </w:numPr>
        <w:tabs>
          <w:tab w:val="left" w:pos="993"/>
          <w:tab w:val="left" w:pos="1303"/>
        </w:tabs>
        <w:spacing w:line="324" w:lineRule="exact"/>
        <w:ind w:firstLine="567"/>
        <w:jc w:val="both"/>
        <w:rPr>
          <w:sz w:val="28"/>
          <w:szCs w:val="28"/>
        </w:rPr>
      </w:pPr>
      <w:r w:rsidRPr="00343BB3">
        <w:rPr>
          <w:sz w:val="28"/>
          <w:szCs w:val="28"/>
        </w:rPr>
        <w:t>Отсутствуют резервы материальных ресурсов для ликвидации</w:t>
      </w:r>
      <w:r w:rsidR="006B519F" w:rsidRPr="00343BB3">
        <w:rPr>
          <w:sz w:val="28"/>
          <w:szCs w:val="28"/>
        </w:rPr>
        <w:t xml:space="preserve"> </w:t>
      </w:r>
      <w:r w:rsidRPr="00343BB3">
        <w:rPr>
          <w:sz w:val="28"/>
          <w:szCs w:val="28"/>
        </w:rPr>
        <w:t>чрезвычайной ситуации, согласно утвержденной номенклатуры (нарушение пункта «д» части второй статьи 11, пункта «ж» части первой статьи 14, статьи 2</w:t>
      </w:r>
      <w:r w:rsidR="00343BB3" w:rsidRPr="00343BB3">
        <w:rPr>
          <w:sz w:val="28"/>
          <w:szCs w:val="28"/>
        </w:rPr>
        <w:t>4</w:t>
      </w:r>
      <w:r w:rsidRPr="00343BB3">
        <w:rPr>
          <w:sz w:val="28"/>
          <w:szCs w:val="28"/>
        </w:rPr>
        <w:t>- 25 Федерального закона от 21.12.1994 № 68-ФЗ «О защите</w:t>
      </w:r>
      <w:r w:rsidR="00343BB3" w:rsidRPr="00343BB3">
        <w:rPr>
          <w:sz w:val="28"/>
          <w:szCs w:val="28"/>
        </w:rPr>
        <w:t xml:space="preserve"> </w:t>
      </w:r>
      <w:r w:rsidRPr="00343BB3">
        <w:rPr>
          <w:sz w:val="28"/>
          <w:szCs w:val="28"/>
        </w:rPr>
        <w:t>населения и территорий от чрезвычайных ситуаций природного и техногенного характера»; пунктов 6, 20, 34 Положения, утвержденного постановлением Правительства РФ от 30.12.2003 № 794 «О единой государственной системе предупреждения и лик</w:t>
      </w:r>
      <w:r w:rsidR="00CB7EC6" w:rsidRPr="00343BB3">
        <w:rPr>
          <w:sz w:val="28"/>
          <w:szCs w:val="28"/>
        </w:rPr>
        <w:t>видации чрезвычайных ситуаций»</w:t>
      </w:r>
      <w:r w:rsidR="002B1C4D">
        <w:rPr>
          <w:sz w:val="28"/>
          <w:szCs w:val="28"/>
        </w:rPr>
        <w:t>)</w:t>
      </w:r>
      <w:r w:rsidR="00CB7EC6" w:rsidRPr="00343BB3">
        <w:rPr>
          <w:sz w:val="28"/>
          <w:szCs w:val="28"/>
        </w:rPr>
        <w:t>.</w:t>
      </w:r>
    </w:p>
    <w:p w:rsidR="008229F2" w:rsidRPr="00343BB3" w:rsidRDefault="008229F2" w:rsidP="00343BB3">
      <w:pPr>
        <w:pStyle w:val="2"/>
        <w:numPr>
          <w:ilvl w:val="0"/>
          <w:numId w:val="3"/>
        </w:numPr>
        <w:tabs>
          <w:tab w:val="left" w:pos="993"/>
        </w:tabs>
        <w:spacing w:line="324" w:lineRule="exact"/>
        <w:ind w:firstLine="567"/>
        <w:jc w:val="both"/>
        <w:rPr>
          <w:sz w:val="28"/>
          <w:szCs w:val="28"/>
        </w:rPr>
      </w:pPr>
      <w:r w:rsidRPr="00343BB3">
        <w:rPr>
          <w:bCs/>
          <w:color w:val="000000"/>
          <w:kern w:val="1"/>
          <w:sz w:val="28"/>
          <w:szCs w:val="28"/>
        </w:rPr>
        <w:t>Не о</w:t>
      </w:r>
      <w:r w:rsidR="00CB7EC6" w:rsidRPr="00343BB3">
        <w:rPr>
          <w:bCs/>
          <w:color w:val="000000"/>
          <w:kern w:val="1"/>
          <w:sz w:val="28"/>
          <w:szCs w:val="28"/>
        </w:rPr>
        <w:t>беспечен</w:t>
      </w:r>
      <w:r w:rsidRPr="00343BB3">
        <w:rPr>
          <w:bCs/>
          <w:color w:val="000000"/>
          <w:kern w:val="1"/>
          <w:sz w:val="28"/>
          <w:szCs w:val="28"/>
        </w:rPr>
        <w:t>о</w:t>
      </w:r>
      <w:r w:rsidR="00CB7EC6" w:rsidRPr="00343BB3">
        <w:rPr>
          <w:bCs/>
          <w:color w:val="000000"/>
          <w:kern w:val="1"/>
          <w:sz w:val="28"/>
          <w:szCs w:val="28"/>
        </w:rPr>
        <w:t xml:space="preserve"> создание, подготовка и поддержание в готовности к применению сил и средств предупреждения и ликвидации чрезвычайных ситуаций</w:t>
      </w:r>
      <w:r w:rsidR="002B1C4D">
        <w:rPr>
          <w:bCs/>
          <w:color w:val="000000"/>
          <w:kern w:val="1"/>
          <w:sz w:val="28"/>
          <w:szCs w:val="28"/>
        </w:rPr>
        <w:t xml:space="preserve"> </w:t>
      </w:r>
      <w:r w:rsidR="00CB7EC6" w:rsidRPr="00343BB3">
        <w:rPr>
          <w:sz w:val="28"/>
          <w:szCs w:val="28"/>
        </w:rPr>
        <w:t xml:space="preserve"> </w:t>
      </w:r>
      <w:r w:rsidRPr="00343BB3">
        <w:rPr>
          <w:sz w:val="28"/>
          <w:szCs w:val="28"/>
        </w:rPr>
        <w:t>(нарушение п</w:t>
      </w:r>
      <w:r w:rsidR="00CB7EC6" w:rsidRPr="00343BB3">
        <w:rPr>
          <w:sz w:val="28"/>
          <w:szCs w:val="28"/>
        </w:rPr>
        <w:t>ункт</w:t>
      </w:r>
      <w:r w:rsidRPr="00343BB3">
        <w:rPr>
          <w:sz w:val="28"/>
          <w:szCs w:val="28"/>
        </w:rPr>
        <w:t>ов</w:t>
      </w:r>
      <w:r w:rsidR="00CB7EC6" w:rsidRPr="00343BB3">
        <w:rPr>
          <w:sz w:val="28"/>
          <w:szCs w:val="28"/>
        </w:rPr>
        <w:t xml:space="preserve"> «в», «д» части первой статьи 14 Федерального закона РФ от 21.12.1994 № 68-ФЗ «О защите населения и территорий от чрезвычайных ситуаций природного и техногенного характера»</w:t>
      </w:r>
      <w:r w:rsidRPr="00343BB3">
        <w:rPr>
          <w:sz w:val="28"/>
          <w:szCs w:val="28"/>
        </w:rPr>
        <w:t>, пунктов 6, 13, 14, подпункт «а»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РФ от 30.12.2003 № 794</w:t>
      </w:r>
      <w:r w:rsidR="002B1C4D">
        <w:rPr>
          <w:sz w:val="28"/>
          <w:szCs w:val="28"/>
        </w:rPr>
        <w:t>)</w:t>
      </w:r>
      <w:r w:rsidRPr="00343BB3">
        <w:rPr>
          <w:sz w:val="28"/>
          <w:szCs w:val="28"/>
        </w:rPr>
        <w:t>.</w:t>
      </w:r>
    </w:p>
    <w:p w:rsidR="008229F2" w:rsidRPr="004C5854" w:rsidRDefault="008229F2" w:rsidP="00343BB3">
      <w:pPr>
        <w:pStyle w:val="ConsPlusNormal"/>
        <w:numPr>
          <w:ilvl w:val="0"/>
          <w:numId w:val="3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BB3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Не осуществляется в полной мере подготовка работников организаций в области защиты от чрезвычайных ситуаций</w:t>
      </w:r>
      <w:r w:rsidRPr="00343BB3">
        <w:rPr>
          <w:rFonts w:ascii="Times New Roman" w:hAnsi="Times New Roman" w:cs="Times New Roman"/>
          <w:sz w:val="28"/>
          <w:szCs w:val="28"/>
        </w:rPr>
        <w:t xml:space="preserve"> (нарушение пункта «в» части первой статьи 14, статья 20 Федерального закона РФ от 21.12.1994 № 68-ФЗ «О защите населения и территорий от чрезвычайных ситуаций природного и техногенного характера</w:t>
      </w:r>
      <w:r w:rsidRPr="004C5854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Pr="004C585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пункта 18 </w:t>
        </w:r>
      </w:hyperlink>
      <w:r w:rsidRPr="004C5854">
        <w:rPr>
          <w:rFonts w:ascii="Times New Roman" w:hAnsi="Times New Roman" w:cs="Times New Roman"/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 утвержденного постановлением Правительства РФ от 30.12.2003 № 794; подпунктов «а», «д» пункта 2, подпунктов «а», «д»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</w:t>
      </w:r>
      <w:r w:rsidR="002B1C4D">
        <w:rPr>
          <w:rFonts w:ascii="Times New Roman" w:hAnsi="Times New Roman" w:cs="Times New Roman"/>
          <w:sz w:val="28"/>
          <w:szCs w:val="28"/>
        </w:rPr>
        <w:t>).</w:t>
      </w:r>
    </w:p>
    <w:p w:rsidR="00C36325" w:rsidRPr="00343BB3" w:rsidRDefault="00C36325" w:rsidP="00343BB3">
      <w:pPr>
        <w:pStyle w:val="2"/>
        <w:numPr>
          <w:ilvl w:val="0"/>
          <w:numId w:val="3"/>
        </w:numPr>
        <w:tabs>
          <w:tab w:val="left" w:pos="851"/>
        </w:tabs>
        <w:spacing w:line="324" w:lineRule="exact"/>
        <w:ind w:firstLine="567"/>
        <w:jc w:val="both"/>
        <w:rPr>
          <w:sz w:val="28"/>
          <w:szCs w:val="28"/>
        </w:rPr>
      </w:pPr>
      <w:r w:rsidRPr="00343BB3">
        <w:rPr>
          <w:sz w:val="28"/>
          <w:szCs w:val="28"/>
        </w:rPr>
        <w:t>Не создан</w:t>
      </w:r>
      <w:r w:rsidR="00764047">
        <w:rPr>
          <w:sz w:val="28"/>
          <w:szCs w:val="28"/>
        </w:rPr>
        <w:t>а</w:t>
      </w:r>
      <w:r w:rsidRPr="00343BB3">
        <w:rPr>
          <w:sz w:val="28"/>
          <w:szCs w:val="28"/>
        </w:rPr>
        <w:t xml:space="preserve"> муниципальн</w:t>
      </w:r>
      <w:r w:rsidR="00764047">
        <w:rPr>
          <w:sz w:val="28"/>
          <w:szCs w:val="28"/>
        </w:rPr>
        <w:t>ая</w:t>
      </w:r>
      <w:r w:rsidRPr="00343BB3">
        <w:rPr>
          <w:sz w:val="28"/>
          <w:szCs w:val="28"/>
        </w:rPr>
        <w:t xml:space="preserve"> систем</w:t>
      </w:r>
      <w:r w:rsidR="00764047">
        <w:rPr>
          <w:sz w:val="28"/>
          <w:szCs w:val="28"/>
        </w:rPr>
        <w:t>а</w:t>
      </w:r>
      <w:r w:rsidRPr="00343BB3">
        <w:rPr>
          <w:sz w:val="28"/>
          <w:szCs w:val="28"/>
        </w:rPr>
        <w:t xml:space="preserve"> оповещения и информирования населения муниципальных районов Брянской области о чрезвычайной ситуации (нарушение пункта «м» части второй статьи 11 Федерального закона РФ от 21.12.1994 № 68-ФЗ «О защите населения и территорий от чрезвычайных ситуаций природного и техногенного характера»; </w:t>
      </w:r>
      <w:r w:rsidR="004C5854" w:rsidRPr="00343BB3">
        <w:rPr>
          <w:bCs/>
          <w:color w:val="000000"/>
          <w:kern w:val="2"/>
          <w:sz w:val="28"/>
          <w:szCs w:val="28"/>
        </w:rPr>
        <w:t xml:space="preserve">пункта 6 Положения о единой государственной системе предупреждения и ликвидации чрезвычайных ситуаций, утвержденного постановлением Правительства РФ от 30.12.2003    № 794; пунктов 7-9, 16, 25-27 Положения о системах оповещения населения, утвержденного приказом МЧС России и Министерства цифрового развития, связи и массовых коммуникаций РФ от 31.07.2020  № 578/365;пунктов 2-7 </w:t>
      </w:r>
      <w:r w:rsidR="004C5854" w:rsidRPr="00343BB3">
        <w:rPr>
          <w:bCs/>
          <w:color w:val="000000"/>
          <w:kern w:val="2"/>
          <w:sz w:val="28"/>
          <w:szCs w:val="28"/>
        </w:rPr>
        <w:lastRenderedPageBreak/>
        <w:t>Положения по организации эксплуатационно-технического обслуживания систем оповещения населения, утвержденного Приказом МЧС России и Министерства цифрового развития, связи и массовых коммуникаций РФ         от 31.07.2020 № 579/366</w:t>
      </w:r>
      <w:r w:rsidRPr="00343BB3">
        <w:rPr>
          <w:sz w:val="28"/>
          <w:szCs w:val="28"/>
        </w:rPr>
        <w:t>).</w:t>
      </w:r>
    </w:p>
    <w:p w:rsidR="00C36325" w:rsidRPr="00343BB3" w:rsidRDefault="00C36325" w:rsidP="00343BB3">
      <w:pPr>
        <w:pStyle w:val="2"/>
        <w:tabs>
          <w:tab w:val="left" w:pos="851"/>
        </w:tabs>
        <w:spacing w:line="324" w:lineRule="exact"/>
        <w:ind w:firstLine="567"/>
        <w:jc w:val="both"/>
        <w:rPr>
          <w:sz w:val="28"/>
          <w:szCs w:val="28"/>
        </w:rPr>
      </w:pPr>
    </w:p>
    <w:p w:rsidR="00C36325" w:rsidRDefault="00C36325" w:rsidP="0014240B">
      <w:pPr>
        <w:pStyle w:val="5"/>
        <w:tabs>
          <w:tab w:val="left" w:pos="1517"/>
        </w:tabs>
        <w:spacing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III. Причины возникновения типовых нарушений установленных требований и мероприятий в области защиты населения и территорий от чрезвычайных ситуаций и необходимые меры реагирования по</w:t>
      </w:r>
    </w:p>
    <w:p w:rsidR="00C36325" w:rsidRDefault="00C36325" w:rsidP="00C36325">
      <w:pPr>
        <w:pStyle w:val="5"/>
        <w:spacing w:line="32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устранению указанных причин:</w:t>
      </w:r>
    </w:p>
    <w:p w:rsidR="00C36325" w:rsidRDefault="00C36325" w:rsidP="00C36325">
      <w:pPr>
        <w:pStyle w:val="5"/>
        <w:spacing w:line="324" w:lineRule="exact"/>
        <w:ind w:firstLine="0"/>
        <w:rPr>
          <w:sz w:val="28"/>
          <w:szCs w:val="28"/>
        </w:rPr>
      </w:pPr>
    </w:p>
    <w:p w:rsidR="00C36325" w:rsidRDefault="00C36325" w:rsidP="00C36325">
      <w:pPr>
        <w:pStyle w:val="5"/>
        <w:spacing w:line="313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типовых нарушений:</w:t>
      </w:r>
    </w:p>
    <w:p w:rsidR="00C36325" w:rsidRDefault="00C36325" w:rsidP="003912C3">
      <w:pPr>
        <w:pStyle w:val="2"/>
        <w:numPr>
          <w:ilvl w:val="0"/>
          <w:numId w:val="6"/>
        </w:numPr>
        <w:tabs>
          <w:tab w:val="left" w:pos="567"/>
        </w:tabs>
        <w:spacing w:line="313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органов местного самоуправления</w:t>
      </w:r>
      <w:r w:rsidR="00864EA7">
        <w:rPr>
          <w:sz w:val="28"/>
          <w:szCs w:val="28"/>
        </w:rPr>
        <w:t xml:space="preserve"> и предприятий</w:t>
      </w:r>
      <w:r>
        <w:rPr>
          <w:sz w:val="28"/>
          <w:szCs w:val="28"/>
        </w:rPr>
        <w:t xml:space="preserve"> не уделяется достаточно внимания вопросам соблюдения обязательных требований в области защиты населения и территорий от чрезвычайных ситуаций;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</w:tabs>
        <w:spacing w:line="313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органов местного самоуправления </w:t>
      </w:r>
      <w:r w:rsidR="00CC3970">
        <w:rPr>
          <w:sz w:val="28"/>
          <w:szCs w:val="28"/>
        </w:rPr>
        <w:t xml:space="preserve">и предприятий </w:t>
      </w:r>
      <w:r>
        <w:rPr>
          <w:sz w:val="28"/>
          <w:szCs w:val="28"/>
        </w:rPr>
        <w:t>не уделяется достаточно внимания по организации и обеспечению условий работы сотрудников в области защиты населения и территорий от чрезвычайных ситуаций;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</w:tabs>
        <w:spacing w:line="320" w:lineRule="exact"/>
        <w:ind w:firstLine="360"/>
        <w:jc w:val="both"/>
      </w:pPr>
      <w:r>
        <w:rPr>
          <w:sz w:val="28"/>
          <w:szCs w:val="28"/>
        </w:rPr>
        <w:t xml:space="preserve">низкий уровень подготовки должностных лиц (работников), </w:t>
      </w:r>
      <w:r>
        <w:rPr>
          <w:rStyle w:val="135pt"/>
          <w:sz w:val="28"/>
          <w:szCs w:val="28"/>
        </w:rPr>
        <w:t xml:space="preserve">уполномоченных </w:t>
      </w:r>
      <w:r>
        <w:rPr>
          <w:sz w:val="28"/>
          <w:szCs w:val="28"/>
        </w:rPr>
        <w:t>на решение задач в области защиты населения и территорий от чрезвычайных ситуаций и их руководителей;</w:t>
      </w:r>
    </w:p>
    <w:p w:rsidR="00C36325" w:rsidRPr="00CC3970" w:rsidRDefault="00C36325" w:rsidP="003912C3">
      <w:pPr>
        <w:pStyle w:val="2"/>
        <w:keepNext/>
        <w:keepLines/>
        <w:numPr>
          <w:ilvl w:val="0"/>
          <w:numId w:val="1"/>
        </w:numPr>
        <w:tabs>
          <w:tab w:val="left" w:pos="567"/>
        </w:tabs>
        <w:spacing w:line="310" w:lineRule="exact"/>
        <w:ind w:firstLine="360"/>
        <w:jc w:val="both"/>
        <w:rPr>
          <w:sz w:val="28"/>
          <w:szCs w:val="28"/>
        </w:rPr>
      </w:pPr>
      <w:r w:rsidRPr="00CC3970">
        <w:rPr>
          <w:sz w:val="28"/>
          <w:szCs w:val="28"/>
        </w:rPr>
        <w:t xml:space="preserve">отсутствие контроля со стороны руководителей </w:t>
      </w:r>
      <w:r w:rsidR="00CC3970" w:rsidRPr="00CC3970">
        <w:rPr>
          <w:sz w:val="28"/>
          <w:szCs w:val="28"/>
        </w:rPr>
        <w:t xml:space="preserve">  </w:t>
      </w:r>
      <w:r w:rsidRPr="00CC3970">
        <w:rPr>
          <w:sz w:val="28"/>
          <w:szCs w:val="28"/>
        </w:rPr>
        <w:t xml:space="preserve">в части обучения работников </w:t>
      </w:r>
      <w:r w:rsidR="00CC3970" w:rsidRPr="00CC3970">
        <w:rPr>
          <w:sz w:val="28"/>
          <w:szCs w:val="28"/>
        </w:rPr>
        <w:t xml:space="preserve"> </w:t>
      </w:r>
      <w:r w:rsidRPr="00CC3970">
        <w:rPr>
          <w:sz w:val="28"/>
          <w:szCs w:val="28"/>
        </w:rPr>
        <w:t xml:space="preserve"> в</w:t>
      </w:r>
      <w:r w:rsidR="00CC3970" w:rsidRPr="00CC3970">
        <w:rPr>
          <w:sz w:val="28"/>
          <w:szCs w:val="28"/>
        </w:rPr>
        <w:t xml:space="preserve"> </w:t>
      </w:r>
      <w:bookmarkStart w:id="5" w:name="bookmark4"/>
      <w:r w:rsidRPr="00CC3970">
        <w:rPr>
          <w:sz w:val="28"/>
          <w:szCs w:val="28"/>
        </w:rPr>
        <w:t>области защиты населения и территорий от чрезвычайных ситуаций;</w:t>
      </w:r>
      <w:bookmarkEnd w:id="5"/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</w:tabs>
        <w:spacing w:line="331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знаний у руководителей и уполномоченных сотрудников на решение задач в области защиты населения и территорий от чрезвычайных ситуаций;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</w:tabs>
        <w:spacing w:line="328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частая смена сотрудников, уполномоченных на решение задач в области защиты населения и территорий от чрезвычайных ситуаций.</w:t>
      </w:r>
    </w:p>
    <w:p w:rsidR="00C36325" w:rsidRDefault="00C36325" w:rsidP="003912C3">
      <w:pPr>
        <w:pStyle w:val="5"/>
        <w:tabs>
          <w:tab w:val="left" w:pos="567"/>
        </w:tabs>
        <w:spacing w:line="320" w:lineRule="exact"/>
        <w:ind w:firstLine="360"/>
        <w:jc w:val="both"/>
        <w:rPr>
          <w:sz w:val="28"/>
          <w:szCs w:val="28"/>
        </w:rPr>
      </w:pPr>
    </w:p>
    <w:p w:rsidR="00C36325" w:rsidRDefault="00C36325" w:rsidP="00C36325">
      <w:pPr>
        <w:pStyle w:val="5"/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 РФ в области защиты населения и территорий от чрезвычайных ситуаций с целью недопущения нарушений рекомендуется:</w:t>
      </w:r>
    </w:p>
    <w:p w:rsidR="00C36325" w:rsidRDefault="00C36325" w:rsidP="003912C3">
      <w:pPr>
        <w:pStyle w:val="2"/>
        <w:tabs>
          <w:tab w:val="left" w:pos="567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12C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осуществлять разработку планирующей документации;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49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 осуществлять корректировку планирующей документации длительного срока действия;</w:t>
      </w:r>
    </w:p>
    <w:p w:rsidR="00C36325" w:rsidRDefault="00C36325" w:rsidP="003912C3">
      <w:pPr>
        <w:pStyle w:val="2"/>
        <w:tabs>
          <w:tab w:val="left" w:pos="567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осуществлять актуализацию распорядительных документов в области защиты населения и территорий от чрезвычайных ситуаций до 31 декабря каждого года;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49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осуществлять необходимые меры в области защиты населения и территории от чрезвычайных ситуаций;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49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бюджета муниципального образования на следующий год выделять средства на финансирование мероприятий по защите населения и территорий от чрезвычайных ситуаций;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49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финансировать мероприятия по защите населения и территорий от чрезвычайных ситуаций;</w:t>
      </w:r>
    </w:p>
    <w:p w:rsidR="00C36325" w:rsidRDefault="002B1C4D" w:rsidP="003912C3">
      <w:pPr>
        <w:pStyle w:val="2"/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325">
        <w:rPr>
          <w:sz w:val="28"/>
          <w:szCs w:val="28"/>
        </w:rPr>
        <w:t>содержать резервы финансовых средств и материальных ресурсов для ликвидации чрезвычайных ситуаций;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4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мероприятия по оповещению работников и населения об угрозе возникновения или о возникновении чрезвычайных ситуаций;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4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учебные группы по обучению в области защиты населения и территорий от чрезвычайных ситуаций;</w:t>
      </w:r>
    </w:p>
    <w:p w:rsidR="00C36325" w:rsidRDefault="002B1C4D" w:rsidP="003912C3">
      <w:pPr>
        <w:pStyle w:val="2"/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325">
        <w:rPr>
          <w:sz w:val="28"/>
          <w:szCs w:val="28"/>
        </w:rPr>
        <w:t>в соответствии со сформированными учебными группами организовывать проведение обучения по способам защиты и действиям в чрезвычайных ситуациях;</w:t>
      </w:r>
    </w:p>
    <w:p w:rsidR="00C36325" w:rsidRDefault="002B1C4D" w:rsidP="003912C3">
      <w:pPr>
        <w:pStyle w:val="2"/>
        <w:tabs>
          <w:tab w:val="left" w:pos="567"/>
        </w:tabs>
        <w:spacing w:line="306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325">
        <w:rPr>
          <w:sz w:val="28"/>
          <w:szCs w:val="28"/>
        </w:rPr>
        <w:t>формировать наглядные учебные материалы, видеофильмы, плакаты в соответствии с рекомендациями Главного управления МЧС России по Брянской области;</w:t>
      </w:r>
    </w:p>
    <w:p w:rsidR="00CC3970" w:rsidRPr="00CC3970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49"/>
        </w:tabs>
        <w:spacing w:line="356" w:lineRule="exact"/>
        <w:ind w:firstLine="360"/>
        <w:jc w:val="both"/>
        <w:rPr>
          <w:sz w:val="28"/>
          <w:szCs w:val="28"/>
        </w:rPr>
      </w:pPr>
      <w:r w:rsidRPr="00CC3970">
        <w:rPr>
          <w:sz w:val="28"/>
          <w:szCs w:val="28"/>
        </w:rPr>
        <w:t xml:space="preserve">по окончании отчетного периода (календарного года) подводить итоги по обучению учебных групп по защите населения и территорий от </w:t>
      </w:r>
      <w:r w:rsidRPr="00CC3970">
        <w:rPr>
          <w:rStyle w:val="135pt"/>
          <w:sz w:val="28"/>
          <w:szCs w:val="28"/>
        </w:rPr>
        <w:t xml:space="preserve">чрезвычайных </w:t>
      </w:r>
      <w:r w:rsidRPr="00CC3970">
        <w:rPr>
          <w:sz w:val="28"/>
          <w:szCs w:val="28"/>
        </w:rPr>
        <w:t xml:space="preserve">ситуаций, ставить задачи по </w:t>
      </w:r>
      <w:r w:rsidRPr="00CC3970">
        <w:rPr>
          <w:rStyle w:val="135pt"/>
          <w:sz w:val="28"/>
          <w:szCs w:val="28"/>
        </w:rPr>
        <w:t xml:space="preserve">обучению </w:t>
      </w:r>
      <w:r w:rsidRPr="00CC3970">
        <w:rPr>
          <w:sz w:val="28"/>
          <w:szCs w:val="28"/>
        </w:rPr>
        <w:t>на следующих год;</w:t>
      </w:r>
    </w:p>
    <w:p w:rsidR="00C36325" w:rsidRPr="00CC3970" w:rsidRDefault="002B1C4D" w:rsidP="002B1C4D">
      <w:pPr>
        <w:pStyle w:val="2"/>
        <w:tabs>
          <w:tab w:val="left" w:pos="567"/>
          <w:tab w:val="left" w:pos="1149"/>
        </w:tabs>
        <w:spacing w:line="260" w:lineRule="exact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C36325" w:rsidRPr="00CC3970">
        <w:rPr>
          <w:color w:val="000000"/>
          <w:sz w:val="28"/>
          <w:szCs w:val="28"/>
        </w:rPr>
        <w:t xml:space="preserve">находиться во взаимодействии с Главным управлением МЧС России по Брянской области по вопросам обеспечения мероприятий в области </w:t>
      </w:r>
      <w:r w:rsidR="00C36325" w:rsidRPr="00CC3970">
        <w:rPr>
          <w:rStyle w:val="Corbel155pt-1pt"/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ситуаций, в том числе и</w:t>
      </w:r>
      <w:r w:rsidR="00CC3970" w:rsidRPr="00CC3970">
        <w:rPr>
          <w:rStyle w:val="Corbel155pt-1pt"/>
          <w:rFonts w:ascii="Times New Roman" w:hAnsi="Times New Roman" w:cs="Times New Roman"/>
          <w:sz w:val="28"/>
          <w:szCs w:val="28"/>
        </w:rPr>
        <w:t xml:space="preserve"> </w:t>
      </w:r>
      <w:r w:rsidR="00C36325" w:rsidRPr="00CC3970">
        <w:rPr>
          <w:color w:val="000000"/>
          <w:sz w:val="28"/>
          <w:szCs w:val="28"/>
        </w:rPr>
        <w:t>по вопросам обучения;</w:t>
      </w:r>
    </w:p>
    <w:p w:rsidR="00C36325" w:rsidRPr="00CC3970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21"/>
        </w:tabs>
        <w:spacing w:line="338" w:lineRule="exact"/>
        <w:ind w:firstLine="360"/>
        <w:jc w:val="both"/>
        <w:rPr>
          <w:sz w:val="28"/>
          <w:szCs w:val="28"/>
        </w:rPr>
      </w:pPr>
      <w:r w:rsidRPr="00CC3970">
        <w:rPr>
          <w:color w:val="000000"/>
          <w:sz w:val="28"/>
          <w:szCs w:val="28"/>
        </w:rPr>
        <w:t>организовывать и обеспечивать сотрудникам в области защиты населения и территорий от чрезвычайных ситуа</w:t>
      </w:r>
      <w:r w:rsidR="00CC3970">
        <w:rPr>
          <w:color w:val="000000"/>
          <w:sz w:val="28"/>
          <w:szCs w:val="28"/>
        </w:rPr>
        <w:t>ций</w:t>
      </w:r>
      <w:r w:rsidRPr="00CC3970">
        <w:rPr>
          <w:color w:val="000000"/>
          <w:sz w:val="28"/>
          <w:szCs w:val="28"/>
        </w:rPr>
        <w:t xml:space="preserve"> условия работы соразмерные с выполняемыми объемами мероприятий;</w:t>
      </w:r>
    </w:p>
    <w:p w:rsidR="00C36325" w:rsidRPr="00CC3970" w:rsidRDefault="00C36325" w:rsidP="003912C3">
      <w:pPr>
        <w:pStyle w:val="2"/>
        <w:numPr>
          <w:ilvl w:val="0"/>
          <w:numId w:val="1"/>
        </w:numPr>
        <w:tabs>
          <w:tab w:val="left" w:pos="567"/>
          <w:tab w:val="left" w:pos="1121"/>
        </w:tabs>
        <w:spacing w:line="328" w:lineRule="exact"/>
        <w:ind w:firstLine="360"/>
        <w:jc w:val="both"/>
        <w:rPr>
          <w:color w:val="000000"/>
          <w:sz w:val="28"/>
          <w:szCs w:val="28"/>
        </w:rPr>
      </w:pPr>
      <w:r w:rsidRPr="00CC3970">
        <w:rPr>
          <w:color w:val="000000"/>
          <w:sz w:val="28"/>
          <w:szCs w:val="28"/>
        </w:rPr>
        <w:t>исключение фактов возложения на сотрудников, осуществляющих свою деятельность в области защиты населения и территорий от чрезвычайных ситуаций, дополнительных рабочих функций по другим направлениям деятельности.</w:t>
      </w:r>
    </w:p>
    <w:p w:rsidR="00C36325" w:rsidRPr="00CC3970" w:rsidRDefault="00C36325" w:rsidP="003912C3">
      <w:pPr>
        <w:pStyle w:val="2"/>
        <w:tabs>
          <w:tab w:val="left" w:pos="567"/>
          <w:tab w:val="left" w:pos="1121"/>
        </w:tabs>
        <w:spacing w:line="328" w:lineRule="exact"/>
        <w:ind w:firstLine="360"/>
        <w:jc w:val="both"/>
        <w:rPr>
          <w:color w:val="000000"/>
          <w:sz w:val="28"/>
          <w:szCs w:val="28"/>
        </w:rPr>
      </w:pPr>
    </w:p>
    <w:p w:rsidR="00C36325" w:rsidRDefault="00C36325" w:rsidP="00C36325">
      <w:pPr>
        <w:pStyle w:val="5"/>
        <w:spacing w:line="320" w:lineRule="exact"/>
        <w:ind w:firstLine="360"/>
        <w:jc w:val="both"/>
        <w:rPr>
          <w:sz w:val="28"/>
          <w:szCs w:val="28"/>
        </w:rPr>
      </w:pPr>
      <w:r w:rsidRPr="00CC3970">
        <w:rPr>
          <w:sz w:val="28"/>
          <w:szCs w:val="28"/>
        </w:rPr>
        <w:t>Административная ответственность за нарушение</w:t>
      </w:r>
      <w:r>
        <w:rPr>
          <w:sz w:val="28"/>
          <w:szCs w:val="28"/>
        </w:rPr>
        <w:t xml:space="preserve"> требований законодательства Российской Федерации в области защиты населения и территорий от чрезвычайных ситуаций: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нарушения требований законодательства Российской Федерации в области защиты населения и территорий от чрезвычайных ситуаций могут повлечь за собой последствия, в результате которых при возникновении чрезвычайной ситуаций значительно возрастет количество пострадавших среди населения, а также размер финансового и материального ущерба;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</w:tabs>
        <w:spacing w:line="32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статьи 20.6. Кодекса Российской Федерации об административных правонарушениях,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рублей;</w:t>
      </w:r>
    </w:p>
    <w:p w:rsidR="00C36325" w:rsidRDefault="00C36325" w:rsidP="003912C3">
      <w:pPr>
        <w:pStyle w:val="2"/>
        <w:numPr>
          <w:ilvl w:val="0"/>
          <w:numId w:val="1"/>
        </w:numPr>
        <w:tabs>
          <w:tab w:val="left" w:pos="567"/>
        </w:tabs>
        <w:spacing w:line="32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19.5. Кодекса Российской Федерации об </w:t>
      </w:r>
      <w:r>
        <w:rPr>
          <w:color w:val="000000"/>
          <w:sz w:val="28"/>
          <w:szCs w:val="28"/>
        </w:rPr>
        <w:lastRenderedPageBreak/>
        <w:t>административных правонарушениях,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законодательства,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027B7B" w:rsidRDefault="00027B7B"/>
    <w:sectPr w:rsidR="00027B7B" w:rsidSect="001C15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5D0B"/>
    <w:multiLevelType w:val="multilevel"/>
    <w:tmpl w:val="6A48DB48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68153DD2"/>
    <w:multiLevelType w:val="multilevel"/>
    <w:tmpl w:val="D778D606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">
    <w:nsid w:val="79AD3BFA"/>
    <w:multiLevelType w:val="multilevel"/>
    <w:tmpl w:val="4A809B4A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6"/>
          <w:szCs w:val="26"/>
          <w:u w:val="none"/>
          <w:lang w:val="ru-RU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6"/>
          <w:szCs w:val="26"/>
          <w:u w:val="none"/>
          <w:lang w:val="ru-RU"/>
        </w:rPr>
      </w:lvl>
    </w:lvlOverride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25"/>
    <w:rsid w:val="00027B7B"/>
    <w:rsid w:val="000724C3"/>
    <w:rsid w:val="000E2B71"/>
    <w:rsid w:val="0014240B"/>
    <w:rsid w:val="00171829"/>
    <w:rsid w:val="001F56B4"/>
    <w:rsid w:val="00206F6E"/>
    <w:rsid w:val="002B1C4D"/>
    <w:rsid w:val="002C3357"/>
    <w:rsid w:val="002D3697"/>
    <w:rsid w:val="002E23E9"/>
    <w:rsid w:val="002F47E8"/>
    <w:rsid w:val="00314456"/>
    <w:rsid w:val="00343BB3"/>
    <w:rsid w:val="00352012"/>
    <w:rsid w:val="0038376D"/>
    <w:rsid w:val="00390ED6"/>
    <w:rsid w:val="003912C3"/>
    <w:rsid w:val="0047018D"/>
    <w:rsid w:val="00487DA2"/>
    <w:rsid w:val="004A4911"/>
    <w:rsid w:val="004C5854"/>
    <w:rsid w:val="004D7AA8"/>
    <w:rsid w:val="004E0705"/>
    <w:rsid w:val="004E11C1"/>
    <w:rsid w:val="005B774C"/>
    <w:rsid w:val="00610741"/>
    <w:rsid w:val="00635244"/>
    <w:rsid w:val="006B519F"/>
    <w:rsid w:val="006E05EF"/>
    <w:rsid w:val="006E7EEF"/>
    <w:rsid w:val="00714907"/>
    <w:rsid w:val="00717BC0"/>
    <w:rsid w:val="00764047"/>
    <w:rsid w:val="00772252"/>
    <w:rsid w:val="007A789C"/>
    <w:rsid w:val="007B7158"/>
    <w:rsid w:val="007C04C8"/>
    <w:rsid w:val="008229F2"/>
    <w:rsid w:val="008420C5"/>
    <w:rsid w:val="00847D01"/>
    <w:rsid w:val="00864EA7"/>
    <w:rsid w:val="008C39C9"/>
    <w:rsid w:val="008E0C90"/>
    <w:rsid w:val="009214DB"/>
    <w:rsid w:val="009F2C35"/>
    <w:rsid w:val="00A12DD7"/>
    <w:rsid w:val="00A735FA"/>
    <w:rsid w:val="00B33916"/>
    <w:rsid w:val="00B70AF9"/>
    <w:rsid w:val="00B96959"/>
    <w:rsid w:val="00BC7A5F"/>
    <w:rsid w:val="00BE4F0F"/>
    <w:rsid w:val="00BF2AE6"/>
    <w:rsid w:val="00C36325"/>
    <w:rsid w:val="00C92F13"/>
    <w:rsid w:val="00CA7DE7"/>
    <w:rsid w:val="00CB01D5"/>
    <w:rsid w:val="00CB7EC6"/>
    <w:rsid w:val="00CC3970"/>
    <w:rsid w:val="00CD5E43"/>
    <w:rsid w:val="00D30BED"/>
    <w:rsid w:val="00D65EC7"/>
    <w:rsid w:val="00D90034"/>
    <w:rsid w:val="00D906ED"/>
    <w:rsid w:val="00DD2B3D"/>
    <w:rsid w:val="00E56372"/>
    <w:rsid w:val="00EF4F52"/>
    <w:rsid w:val="00F67E85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8563F3-0C7A-49E4-9F36-BA1B116A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25"/>
    <w:pPr>
      <w:widowControl w:val="0"/>
      <w:suppressAutoHyphens/>
      <w:autoSpaceDN w:val="0"/>
      <w:spacing w:after="0" w:line="240" w:lineRule="auto"/>
      <w:textAlignment w:val="baseline"/>
    </w:pPr>
    <w:rPr>
      <w:rFonts w:ascii="PT Sans" w:eastAsia="Tahoma" w:hAnsi="PT Sans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6325"/>
    <w:pPr>
      <w:widowControl w:val="0"/>
      <w:suppressAutoHyphens/>
      <w:autoSpaceDN w:val="0"/>
      <w:spacing w:after="0" w:line="240" w:lineRule="auto"/>
      <w:textAlignment w:val="baseline"/>
    </w:pPr>
    <w:rPr>
      <w:rFonts w:ascii="PT Sans" w:eastAsia="Tahoma" w:hAnsi="PT Sans" w:cs="FreeSans"/>
      <w:kern w:val="3"/>
      <w:sz w:val="24"/>
      <w:szCs w:val="24"/>
      <w:lang w:eastAsia="zh-CN" w:bidi="hi-IN"/>
    </w:rPr>
  </w:style>
  <w:style w:type="paragraph" w:customStyle="1" w:styleId="2">
    <w:name w:val="Основной текст2"/>
    <w:basedOn w:val="Standard"/>
    <w:rsid w:val="00C36325"/>
    <w:pPr>
      <w:shd w:val="clear" w:color="auto" w:fill="FFFFFF"/>
      <w:spacing w:line="317" w:lineRule="exact"/>
      <w:ind w:hanging="1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Standard"/>
    <w:rsid w:val="00C363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 (3)"/>
    <w:basedOn w:val="Standard"/>
    <w:rsid w:val="00C36325"/>
    <w:pPr>
      <w:shd w:val="clear" w:color="auto" w:fill="FFFFFF"/>
      <w:spacing w:line="0" w:lineRule="atLeast"/>
      <w:jc w:val="right"/>
    </w:pPr>
    <w:rPr>
      <w:rFonts w:ascii="David" w:eastAsia="David" w:hAnsi="David" w:cs="David"/>
      <w:sz w:val="46"/>
      <w:szCs w:val="46"/>
    </w:rPr>
  </w:style>
  <w:style w:type="paragraph" w:customStyle="1" w:styleId="4">
    <w:name w:val="Основной текст (4)"/>
    <w:basedOn w:val="Standard"/>
    <w:rsid w:val="00C36325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Standard"/>
    <w:rsid w:val="00C36325"/>
    <w:pPr>
      <w:shd w:val="clear" w:color="auto" w:fill="FFFFFF"/>
      <w:spacing w:line="338" w:lineRule="exact"/>
      <w:ind w:hanging="12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Заголовок №1"/>
    <w:basedOn w:val="Standard"/>
    <w:rsid w:val="00C36325"/>
    <w:pPr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sz w:val="31"/>
      <w:szCs w:val="31"/>
    </w:rPr>
  </w:style>
  <w:style w:type="paragraph" w:customStyle="1" w:styleId="6">
    <w:name w:val="Основной текст (6)"/>
    <w:basedOn w:val="Standard"/>
    <w:rsid w:val="00C36325"/>
    <w:pPr>
      <w:shd w:val="clear" w:color="auto" w:fill="FFFFFF"/>
      <w:spacing w:line="346" w:lineRule="exact"/>
      <w:ind w:hanging="1260"/>
    </w:pPr>
    <w:rPr>
      <w:rFonts w:ascii="Calibri" w:eastAsia="Calibri" w:hAnsi="Calibri" w:cs="Calibri"/>
      <w:sz w:val="23"/>
      <w:szCs w:val="23"/>
    </w:rPr>
  </w:style>
  <w:style w:type="paragraph" w:customStyle="1" w:styleId="7">
    <w:name w:val="Основной текст (7)"/>
    <w:basedOn w:val="Standard"/>
    <w:rsid w:val="00C363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3">
    <w:name w:val="Основной текст_"/>
    <w:basedOn w:val="a0"/>
    <w:rsid w:val="00C3632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35pt">
    <w:name w:val="Основной текст + 13;5 pt"/>
    <w:basedOn w:val="a3"/>
    <w:rsid w:val="00C3632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2pt">
    <w:name w:val="Основной текст + 12 pt"/>
    <w:basedOn w:val="a3"/>
    <w:rsid w:val="00C3632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10">
    <w:name w:val="Основной текст1"/>
    <w:basedOn w:val="a0"/>
    <w:rsid w:val="00C3632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5pt75">
    <w:name w:val="Основной текст (4) + 15 pt;Масштаб 75%"/>
    <w:basedOn w:val="a0"/>
    <w:rsid w:val="00C3632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75"/>
      <w:sz w:val="30"/>
      <w:szCs w:val="30"/>
      <w:u w:val="none"/>
      <w:lang w:val="ru-RU"/>
    </w:rPr>
  </w:style>
  <w:style w:type="character" w:customStyle="1" w:styleId="515pt">
    <w:name w:val="Основной текст (5) + 15 pt"/>
    <w:basedOn w:val="a0"/>
    <w:rsid w:val="00C3632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/>
    </w:rPr>
  </w:style>
  <w:style w:type="character" w:customStyle="1" w:styleId="2135pt">
    <w:name w:val="Основной текст (2) + 13;5 pt"/>
    <w:basedOn w:val="a0"/>
    <w:rsid w:val="00C3632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Calibri115pt">
    <w:name w:val="Основной текст + Calibri;11;5 pt"/>
    <w:basedOn w:val="a3"/>
    <w:rsid w:val="00C3632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"/>
    <w:basedOn w:val="a3"/>
    <w:rsid w:val="00C3632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45pt80">
    <w:name w:val="Основной текст + Calibri;14;5 pt;Масштаб 80%"/>
    <w:basedOn w:val="a3"/>
    <w:rsid w:val="00C3632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sz w:val="29"/>
      <w:szCs w:val="29"/>
      <w:u w:val="none"/>
      <w:lang w:val="ru-RU"/>
    </w:rPr>
  </w:style>
  <w:style w:type="character" w:customStyle="1" w:styleId="Corbel115pt">
    <w:name w:val="Основной текст + Corbel;11;5 pt"/>
    <w:basedOn w:val="a3"/>
    <w:rsid w:val="00C36325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Corbel155pt-1pt">
    <w:name w:val="Основной текст + Corbel;15;5 pt;Интервал -1 pt"/>
    <w:basedOn w:val="a3"/>
    <w:rsid w:val="00C36325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17pt75">
    <w:name w:val="Основной текст + 17 pt;Полужирный;Масштаб 75%"/>
    <w:basedOn w:val="a3"/>
    <w:rsid w:val="00C3632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75"/>
      <w:sz w:val="34"/>
      <w:szCs w:val="34"/>
      <w:u w:val="none"/>
      <w:lang w:val="ru-RU"/>
    </w:rPr>
  </w:style>
  <w:style w:type="numbering" w:customStyle="1" w:styleId="WWNum4">
    <w:name w:val="WWNum4"/>
    <w:basedOn w:val="a2"/>
    <w:rsid w:val="00C36325"/>
    <w:pPr>
      <w:numPr>
        <w:numId w:val="1"/>
      </w:numPr>
    </w:pPr>
  </w:style>
  <w:style w:type="numbering" w:customStyle="1" w:styleId="WWNum1">
    <w:name w:val="WWNum1"/>
    <w:basedOn w:val="a2"/>
    <w:rsid w:val="00C36325"/>
    <w:pPr>
      <w:numPr>
        <w:numId w:val="4"/>
      </w:numPr>
    </w:pPr>
  </w:style>
  <w:style w:type="numbering" w:customStyle="1" w:styleId="WWNum3">
    <w:name w:val="WWNum3"/>
    <w:basedOn w:val="a2"/>
    <w:rsid w:val="00C36325"/>
    <w:pPr>
      <w:numPr>
        <w:numId w:val="8"/>
      </w:numPr>
    </w:pPr>
  </w:style>
  <w:style w:type="paragraph" w:customStyle="1" w:styleId="ConsPlusNormal">
    <w:name w:val="ConsPlusNormal"/>
    <w:rsid w:val="00CB7EC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rsid w:val="008229F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DA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A2"/>
    <w:rPr>
      <w:rFonts w:ascii="Tahoma" w:eastAsia="Tahoma" w:hAnsi="Tahoma" w:cs="Mangal"/>
      <w:kern w:val="3"/>
      <w:sz w:val="16"/>
      <w:szCs w:val="14"/>
      <w:lang w:eastAsia="zh-CN" w:bidi="hi-IN"/>
    </w:rPr>
  </w:style>
  <w:style w:type="paragraph" w:styleId="HTML">
    <w:name w:val="HTML Preformatted"/>
    <w:basedOn w:val="a"/>
    <w:link w:val="HTML0"/>
    <w:semiHidden/>
    <w:unhideWhenUsed/>
    <w:rsid w:val="00B96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Calibri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semiHidden/>
    <w:rsid w:val="00B96959"/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Intense Emphasis"/>
    <w:basedOn w:val="a0"/>
    <w:uiPriority w:val="21"/>
    <w:qFormat/>
    <w:rsid w:val="000724C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A38602F31DB5FC8E478DD00E23F63C80859E0712DFAE46DAADED1BF8934A4A59F1AD7DC5D38E4pDU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2022-01-27T12:01:00Z</cp:lastPrinted>
  <dcterms:created xsi:type="dcterms:W3CDTF">2021-07-08T05:45:00Z</dcterms:created>
  <dcterms:modified xsi:type="dcterms:W3CDTF">2022-01-28T09:05:00Z</dcterms:modified>
</cp:coreProperties>
</file>