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  <w:br/>
        <w:t>независимой  антикоррупционной экспертизы</w:t>
      </w:r>
    </w:p>
    <w:p>
      <w:pPr>
        <w:pStyle w:val="23"/>
        <w:jc w:val="center"/>
        <w:rPr>
          <w:sz w:val="28"/>
          <w:szCs w:val="28"/>
        </w:rPr>
      </w:pPr>
      <w:r>
        <w:rPr>
          <w:rStyle w:val="Strong"/>
          <w:b w:val="false"/>
          <w:bCs w:val="false"/>
          <w:color w:val="000000"/>
          <w:spacing w:val="4"/>
          <w:sz w:val="28"/>
          <w:szCs w:val="28"/>
        </w:rPr>
        <w:t>проекта</w:t>
      </w:r>
      <w:r>
        <w:rPr>
          <w:rStyle w:val="Strong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Брянской области</w:t>
      </w:r>
    </w:p>
    <w:p>
      <w:pPr>
        <w:pStyle w:val="Normal"/>
        <w:spacing w:lineRule="auto" w:line="240" w:before="0" w:after="0"/>
        <w:ind w:right="-1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признании утратившим силу  постановления администрации Брянской области»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ind w:right="-14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целях проведения независимой антикоррупционной экспертизы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color w:val="000000"/>
                <w:spacing w:val="4"/>
                <w:sz w:val="28"/>
                <w:szCs w:val="28"/>
                <w:lang w:eastAsia="en-US"/>
              </w:rPr>
              <w:t>проект</w:t>
            </w:r>
            <w:r>
              <w:rPr>
                <w:rStyle w:val="Strong"/>
                <w:rFonts w:ascii="Times New Roman" w:hAnsi="Times New Roman"/>
                <w:color w:val="000000"/>
                <w:spacing w:val="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постановления Правительства Брянской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признании утратившим силу  постановления администрации Брянской области»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подлежит размещению в инфформационной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постановления в сети Интернет</w:t>
            </w:r>
          </w:p>
        </w:tc>
      </w:tr>
    </w:tbl>
    <w:p>
      <w:pPr>
        <w:pStyle w:val="3"/>
        <w:spacing w:before="0" w:after="0"/>
        <w:rPr>
          <w:b w:val="false"/>
          <w:b w:val="false"/>
          <w:spacing w:val="20"/>
          <w:sz w:val="28"/>
          <w:szCs w:val="28"/>
        </w:rPr>
      </w:pPr>
      <w:r>
        <w:rPr>
          <w:b w:val="false"/>
          <w:spacing w:val="2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ПРАВИТЕЛЬСТВО 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63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2022 г.  №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г. Брянск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right="36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</w:t>
      </w:r>
    </w:p>
    <w:p>
      <w:pPr>
        <w:pStyle w:val="Normal"/>
        <w:spacing w:lineRule="auto" w:line="240" w:before="0" w:after="0"/>
        <w:ind w:right="36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>
      <w:pPr>
        <w:pStyle w:val="Normal"/>
        <w:spacing w:lineRule="auto" w:line="240" w:before="0" w:after="0"/>
        <w:ind w:right="36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Брянской области  </w:t>
      </w:r>
      <w:bookmarkStart w:id="0" w:name="_Hlk103682258"/>
      <w:bookmarkEnd w:id="0"/>
    </w:p>
    <w:p>
      <w:pPr>
        <w:pStyle w:val="Normal"/>
        <w:spacing w:lineRule="auto" w:line="240" w:before="0" w:after="0"/>
        <w:ind w:right="36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</w:t>
        <w:br/>
        <w:t>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Правительство Брянской области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Брянской области от 31.01.2008 N 77 "Об утверждении модельного положения о порядке организации и проведения салютов, фейерверков, а также использования пиротехнических изделий в общественных местах".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постановление на «Официальном интернет-портале правовой информации»(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vo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временно исполняющего обязанности заместителя Губернатора Брянской области  А.С. Петроченко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                                                                                         А.В. Богомаз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right="-10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 проекту постановления Правительства Брянской области </w:t>
        <w:br/>
      </w:r>
      <w:r>
        <w:rPr>
          <w:rFonts w:ascii="Times New Roman" w:hAnsi="Times New Roman"/>
          <w:sz w:val="28"/>
          <w:szCs w:val="28"/>
        </w:rPr>
        <w:t>«О признании утратившим силу постановления администрации Брянской области»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Брянской области от 31 января 2008 г. </w:t>
        <w:br/>
        <w:t>№ 77 утверждено модельное положение о порядке организации и проведения салютов, фейерверков, а также использование пиротехнических изделий в общественных местах. Модельное положение устанавливает порядок организации и проведения салютов, фейерверков, а также использования пиротехнических изделий в общественных местах на территории Брянской области. Действие положения распространяется на физических лиц, юридических, должностных лиц, осуществляющих организацию и проведение салютов, фейерверков, а также использование пиротехнических изделий в общественных местах.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Специальным законодательным актом, который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общественными объединениями, юридическими лицами, должностными лицами, гражданами (физическими лицами), в том числе индивидуальными предпринимателями является Федеральный закон от 21.12.1994 № 69- ФЗ «О пожарной безопасности» ( далее -Федеральный закон № 69-ФЗ).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Статьей 20 Федерального закона № 69 - ФЗ определено, что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«нормативное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</w:t>
      </w:r>
      <w:r>
        <w:rPr>
          <w:rFonts w:ascii="Times New Roman" w:hAnsi="Times New Roman"/>
          <w:sz w:val="32"/>
          <w:szCs w:val="32"/>
        </w:rPr>
        <w:t xml:space="preserve">». </w:t>
        <w:br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№  69- ФЗ Правительством РФ  принято постановление "Об утверждении Правил противопожарного режима в Российской Федерации" </w:t>
        <w:br/>
        <w:t>(далее -Правила), которые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Разделами </w:t>
      </w:r>
      <w:r>
        <w:rPr>
          <w:rFonts w:ascii="Times New Roman" w:hAnsi="Times New Roman"/>
          <w:sz w:val="28"/>
          <w:szCs w:val="28"/>
          <w:lang w:val="en-US"/>
        </w:rPr>
        <w:t>XXIII</w:t>
      </w:r>
      <w:r>
        <w:rPr>
          <w:rFonts w:ascii="Times New Roman" w:hAnsi="Times New Roman"/>
          <w:sz w:val="28"/>
          <w:szCs w:val="28"/>
        </w:rPr>
        <w:t xml:space="preserve"> «Применение и реализация пиротехнических изделий бытового назначения», </w:t>
      </w:r>
      <w:r>
        <w:rPr>
          <w:rFonts w:ascii="Times New Roman" w:hAnsi="Times New Roman"/>
          <w:sz w:val="28"/>
          <w:szCs w:val="28"/>
          <w:lang w:val="en-US"/>
        </w:rPr>
        <w:t>XXIV</w:t>
      </w:r>
      <w:r>
        <w:rPr>
          <w:rFonts w:ascii="Times New Roman" w:hAnsi="Times New Roman"/>
          <w:sz w:val="28"/>
          <w:szCs w:val="28"/>
        </w:rPr>
        <w:t xml:space="preserve"> «Применение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сооружениях» установлены правила и ограничения использования пиротехнической продукции.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внимание, что нормы постановления администрации Брянской  области   №  77  затрагивают  сферу   правового  регулирования   в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противопожарной безопасности, полномочиями по регулированию которой, в силу ст. 16 -ФЗ наделены федеральные органы государственной власти в области пожарной безопасности, постановление администрации Брянской области от 31.01.2008 № 77 необходимо признать утратившими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28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327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b95f73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9"/>
    <w:qFormat/>
    <w:rsid w:val="00b95f73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9"/>
    <w:qFormat/>
    <w:rsid w:val="00b95f73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Normal"/>
    <w:next w:val="Normal"/>
    <w:link w:val="50"/>
    <w:uiPriority w:val="99"/>
    <w:qFormat/>
    <w:locked/>
    <w:rsid w:val="00fc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b95f73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b95f73"/>
    <w:rPr>
      <w:rFonts w:ascii="Times New Roman" w:hAnsi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b95f73"/>
    <w:rPr>
      <w:rFonts w:ascii="Times New Roman" w:hAnsi="Times New Roman" w:cs="Times New Roman"/>
      <w:b/>
      <w:bCs/>
      <w:sz w:val="27"/>
      <w:szCs w:val="27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947eec"/>
    <w:rPr>
      <w:rFonts w:ascii="Calibri" w:hAnsi="Calibri" w:cs="Times New Roman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locked/>
    <w:rsid w:val="00b95f73"/>
    <w:rPr>
      <w:rFonts w:ascii="Courier New" w:hAnsi="Courier New" w:cs="Courier New"/>
      <w:sz w:val="20"/>
      <w:szCs w:val="20"/>
    </w:rPr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locked/>
    <w:rsid w:val="003e1fa3"/>
    <w:rPr>
      <w:rFonts w:ascii="Tahoma" w:hAnsi="Tahoma" w:cs="Tahoma"/>
      <w:sz w:val="16"/>
      <w:szCs w:val="16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locked/>
    <w:rsid w:val="00fc344f"/>
    <w:rPr>
      <w:rFonts w:eastAsia="Times New Roman" w:cs="Times New Roman"/>
      <w:b/>
      <w:sz w:val="28"/>
      <w:lang w:val="ru-RU" w:eastAsia="ru-RU" w:bidi="ar-SA"/>
    </w:rPr>
  </w:style>
  <w:style w:type="character" w:styleId="Style11" w:customStyle="1">
    <w:name w:val="Нижний колонтитул Знак"/>
    <w:basedOn w:val="DefaultParagraphFont"/>
    <w:link w:val="a6"/>
    <w:uiPriority w:val="99"/>
    <w:semiHidden/>
    <w:qFormat/>
    <w:locked/>
    <w:rsid w:val="00fc344f"/>
    <w:rPr>
      <w:rFonts w:eastAsia="Times New Roman" w:cs="Times New Roman"/>
      <w:sz w:val="24"/>
      <w:szCs w:val="24"/>
      <w:lang w:val="ru-RU" w:eastAsia="ru-RU" w:bidi="ar-SA"/>
    </w:rPr>
  </w:style>
  <w:style w:type="character" w:styleId="Style12" w:customStyle="1">
    <w:name w:val="Гипертекстовая ссылка"/>
    <w:basedOn w:val="DefaultParagraphFont"/>
    <w:uiPriority w:val="99"/>
    <w:qFormat/>
    <w:rsid w:val="00b2772b"/>
    <w:rPr>
      <w:rFonts w:cs="Times New Roman"/>
      <w:color w:val="106BBE"/>
    </w:rPr>
  </w:style>
  <w:style w:type="character" w:styleId="Matches" w:customStyle="1">
    <w:name w:val="matches"/>
    <w:basedOn w:val="DefaultParagraphFont"/>
    <w:qFormat/>
    <w:rsid w:val="006503c6"/>
    <w:rPr/>
  </w:style>
  <w:style w:type="character" w:styleId="Style13">
    <w:name w:val="Интернет-ссылка"/>
    <w:basedOn w:val="DefaultParagraphFont"/>
    <w:uiPriority w:val="99"/>
    <w:semiHidden/>
    <w:unhideWhenUsed/>
    <w:rsid w:val="006503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674ed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TMLPreformatted">
    <w:name w:val="HTML Preformatted"/>
    <w:basedOn w:val="Normal"/>
    <w:link w:val="HTML0"/>
    <w:uiPriority w:val="99"/>
    <w:semiHidden/>
    <w:qFormat/>
    <w:rsid w:val="00b95f7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4"/>
    <w:uiPriority w:val="99"/>
    <w:semiHidden/>
    <w:qFormat/>
    <w:rsid w:val="003e1f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35b7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32"/>
    <w:uiPriority w:val="99"/>
    <w:semiHidden/>
    <w:qFormat/>
    <w:rsid w:val="00fc344f"/>
    <w:pPr>
      <w:spacing w:lineRule="auto" w:line="240" w:before="0" w:after="0"/>
      <w:jc w:val="center"/>
    </w:pPr>
    <w:rPr>
      <w:rFonts w:ascii="Times New Roman" w:hAnsi="Times New Roman"/>
      <w:b/>
      <w:sz w:val="28"/>
      <w:szCs w:val="20"/>
    </w:rPr>
  </w:style>
  <w:style w:type="paragraph" w:styleId="12" w:customStyle="1">
    <w:name w:val="Обычный1"/>
    <w:uiPriority w:val="99"/>
    <w:qFormat/>
    <w:rsid w:val="00fc344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22" w:customStyle="1">
    <w:name w:val="заголовок 2"/>
    <w:basedOn w:val="Normal"/>
    <w:next w:val="Normal"/>
    <w:uiPriority w:val="99"/>
    <w:qFormat/>
    <w:rsid w:val="00fc344f"/>
    <w:pPr>
      <w:keepNext w:val="true"/>
      <w:widowControl w:val="false"/>
      <w:spacing w:lineRule="auto" w:line="240" w:before="0" w:after="0"/>
      <w:jc w:val="center"/>
    </w:pPr>
    <w:rPr>
      <w:rFonts w:ascii="Times New Roman" w:hAnsi="Times New Roman"/>
      <w:sz w:val="28"/>
      <w:szCs w:val="20"/>
    </w:rPr>
  </w:style>
  <w:style w:type="paragraph" w:styleId="13" w:customStyle="1">
    <w:name w:val="заголовок 1"/>
    <w:basedOn w:val="Normal"/>
    <w:next w:val="Normal"/>
    <w:uiPriority w:val="99"/>
    <w:qFormat/>
    <w:rsid w:val="00fc344f"/>
    <w:pPr>
      <w:keepNext w:val="true"/>
      <w:widowControl w:val="false"/>
      <w:spacing w:lineRule="auto" w:line="240" w:before="0" w:after="0"/>
    </w:pPr>
    <w:rPr>
      <w:rFonts w:ascii="Times New Roman" w:hAnsi="Times New Roman"/>
      <w:b/>
      <w:sz w:val="26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link w:val="a7"/>
    <w:uiPriority w:val="99"/>
    <w:semiHidden/>
    <w:rsid w:val="00fc3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Copyrightinfo" w:customStyle="1">
    <w:name w:val="copyright-info"/>
    <w:basedOn w:val="Normal"/>
    <w:qFormat/>
    <w:rsid w:val="006503c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3" w:customStyle="1">
    <w:name w:val="Обычный2"/>
    <w:qFormat/>
    <w:rsid w:val="00674e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Application>LibreOffice/6.4.7.2$Linux_X86_64 LibreOffice_project/40$Build-2</Application>
  <Pages>4</Pages>
  <Words>539</Words>
  <Characters>4148</Characters>
  <CharactersWithSpaces>4947</CharactersWithSpaces>
  <Paragraphs>31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2019-02-27T12:09:00Z</dcterms:created>
  <dc:creator>1</dc:creator>
  <dc:description/>
  <dc:language>ru-RU</dc:language>
  <cp:lastModifiedBy>User</cp:lastModifiedBy>
  <cp:lastPrinted>2022-05-13T06:26:00Z</cp:lastPrinted>
  <dcterms:modified xsi:type="dcterms:W3CDTF">2022-05-17T09:20:00Z</dcterms:modified>
  <cp:revision>218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